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81EAB" w14:textId="6F8A97C5" w:rsidR="00C5129C" w:rsidRPr="00C248C2" w:rsidRDefault="00C248C2" w:rsidP="001462A7">
      <w:pPr>
        <w:ind w:left="720"/>
        <w:rPr>
          <w:rFonts w:ascii="Arial" w:hAnsi="Arial" w:cs="Arial"/>
        </w:rPr>
      </w:pPr>
      <w:bookmarkStart w:id="0" w:name="_Hlk32911703"/>
      <w:r>
        <w:rPr>
          <w:rFonts w:ascii="Arial" w:hAnsi="Arial" w:cs="Arial"/>
        </w:rPr>
        <w:tab/>
      </w:r>
    </w:p>
    <w:p w14:paraId="357FB288" w14:textId="59A01D12" w:rsidR="00F56BD5" w:rsidRPr="003C538A" w:rsidRDefault="00000000" w:rsidP="001462A7">
      <w:pPr>
        <w:ind w:left="720"/>
        <w:rPr>
          <w:rFonts w:ascii="Arial" w:hAnsi="Arial" w:cs="Arial"/>
          <w:lang w:val="en-US"/>
        </w:rPr>
      </w:pPr>
      <w:r>
        <w:rPr>
          <w:rFonts w:ascii="Arial" w:hAnsi="Arial" w:cs="Arial"/>
          <w:noProof/>
        </w:rPr>
        <w:pict w14:anchorId="2F30F0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9pt;height:36.75pt;mso-width-percent:0;mso-height-percent:0;mso-width-percent:0;mso-height-percent:0">
            <v:imagedata r:id="rId8" o:title=""/>
          </v:shape>
        </w:pict>
      </w:r>
    </w:p>
    <w:tbl>
      <w:tblPr>
        <w:tblStyle w:val="a3"/>
        <w:tblW w:w="96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9"/>
        <w:gridCol w:w="4640"/>
      </w:tblGrid>
      <w:tr w:rsidR="00EF71C1" w:rsidRPr="00E52F6A" w14:paraId="30ABC473" w14:textId="77777777" w:rsidTr="008B67EC">
        <w:trPr>
          <w:trHeight w:val="3806"/>
        </w:trPr>
        <w:tc>
          <w:tcPr>
            <w:tcW w:w="5029" w:type="dxa"/>
          </w:tcPr>
          <w:p w14:paraId="19187287" w14:textId="77777777" w:rsidR="00EF71C1" w:rsidRPr="003C538A" w:rsidRDefault="00EF71C1" w:rsidP="009265AC">
            <w:pPr>
              <w:jc w:val="both"/>
              <w:rPr>
                <w:rFonts w:ascii="Arial" w:hAnsi="Arial" w:cs="Arial"/>
                <w:b/>
              </w:rPr>
            </w:pPr>
            <w:r w:rsidRPr="003C538A">
              <w:rPr>
                <w:rFonts w:ascii="Arial" w:hAnsi="Arial" w:cs="Arial"/>
                <w:b/>
              </w:rPr>
              <w:t xml:space="preserve">ΕΛΛΗΝΙΚΗ ΔΗΜΟΚΡΑΤΙΑ </w:t>
            </w:r>
          </w:p>
          <w:p w14:paraId="59EE5F69" w14:textId="77777777" w:rsidR="00EF71C1" w:rsidRPr="003C538A" w:rsidRDefault="00EF71C1" w:rsidP="009265AC">
            <w:pPr>
              <w:jc w:val="both"/>
              <w:rPr>
                <w:rFonts w:ascii="Arial" w:hAnsi="Arial" w:cs="Arial"/>
                <w:b/>
              </w:rPr>
            </w:pPr>
            <w:r w:rsidRPr="003C538A">
              <w:rPr>
                <w:rFonts w:ascii="Arial" w:hAnsi="Arial" w:cs="Arial"/>
                <w:b/>
              </w:rPr>
              <w:t>ΤΕΧΝΙΚΟ ΕΠΙΜΕΛΗΤΗΡΙΟ ΕΛΛΑΔΑΣ</w:t>
            </w:r>
          </w:p>
          <w:p w14:paraId="28CF2C18" w14:textId="77777777" w:rsidR="00EF71C1" w:rsidRPr="003C538A" w:rsidRDefault="00EF71C1" w:rsidP="009265AC">
            <w:pPr>
              <w:jc w:val="both"/>
              <w:rPr>
                <w:rFonts w:ascii="Arial" w:hAnsi="Arial" w:cs="Arial"/>
                <w:b/>
              </w:rPr>
            </w:pPr>
            <w:r w:rsidRPr="003C538A">
              <w:rPr>
                <w:rFonts w:ascii="Arial" w:hAnsi="Arial" w:cs="Arial"/>
                <w:b/>
              </w:rPr>
              <w:t>ΤΜΗΜΑ ΑΝΑΤΟΛΙΚΗΣ ΚΡΗΤΗΣ</w:t>
            </w:r>
          </w:p>
          <w:p w14:paraId="2EDB4C3E" w14:textId="77777777" w:rsidR="00655421" w:rsidRPr="003C538A" w:rsidRDefault="00EF71C1" w:rsidP="009265AC">
            <w:pPr>
              <w:jc w:val="both"/>
              <w:rPr>
                <w:rFonts w:ascii="Arial" w:hAnsi="Arial" w:cs="Arial"/>
              </w:rPr>
            </w:pPr>
            <w:r w:rsidRPr="003C538A">
              <w:rPr>
                <w:rFonts w:ascii="Arial" w:hAnsi="Arial" w:cs="Arial"/>
              </w:rPr>
              <w:t xml:space="preserve">Πρεβελάκη &amp; Γρεβενών </w:t>
            </w:r>
          </w:p>
          <w:p w14:paraId="2E08B0DB" w14:textId="77777777" w:rsidR="00EF71C1" w:rsidRPr="003C538A" w:rsidRDefault="00EF71C1" w:rsidP="009265AC">
            <w:pPr>
              <w:jc w:val="both"/>
              <w:rPr>
                <w:rFonts w:ascii="Arial" w:hAnsi="Arial" w:cs="Arial"/>
              </w:rPr>
            </w:pPr>
            <w:r w:rsidRPr="003C538A">
              <w:rPr>
                <w:rFonts w:ascii="Arial" w:hAnsi="Arial" w:cs="Arial"/>
              </w:rPr>
              <w:t>712 02</w:t>
            </w:r>
            <w:r w:rsidR="007D3639" w:rsidRPr="003C538A">
              <w:rPr>
                <w:rFonts w:ascii="Arial" w:hAnsi="Arial" w:cs="Arial"/>
              </w:rPr>
              <w:t>,</w:t>
            </w:r>
            <w:r w:rsidRPr="003C538A">
              <w:rPr>
                <w:rFonts w:ascii="Arial" w:hAnsi="Arial" w:cs="Arial"/>
              </w:rPr>
              <w:t xml:space="preserve"> Ηράκλειο Κρήτης</w:t>
            </w:r>
          </w:p>
          <w:p w14:paraId="1E757C3B" w14:textId="4633FE34" w:rsidR="00EF71C1" w:rsidRPr="003C538A" w:rsidRDefault="00EF71C1" w:rsidP="009265AC">
            <w:pPr>
              <w:tabs>
                <w:tab w:val="left" w:pos="3325"/>
              </w:tabs>
              <w:jc w:val="both"/>
              <w:rPr>
                <w:rFonts w:ascii="Arial" w:hAnsi="Arial" w:cs="Arial"/>
              </w:rPr>
            </w:pPr>
            <w:r w:rsidRPr="003C538A">
              <w:rPr>
                <w:rFonts w:ascii="Arial" w:hAnsi="Arial" w:cs="Arial"/>
              </w:rPr>
              <w:t>Τηλ.:2810</w:t>
            </w:r>
            <w:r w:rsidR="004863ED" w:rsidRPr="003C538A">
              <w:rPr>
                <w:rFonts w:ascii="Arial" w:hAnsi="Arial" w:cs="Arial"/>
              </w:rPr>
              <w:t>-</w:t>
            </w:r>
            <w:r w:rsidRPr="003C538A">
              <w:rPr>
                <w:rFonts w:ascii="Arial" w:hAnsi="Arial" w:cs="Arial"/>
              </w:rPr>
              <w:t>342</w:t>
            </w:r>
            <w:r w:rsidR="004863ED" w:rsidRPr="003C538A">
              <w:rPr>
                <w:rFonts w:ascii="Arial" w:hAnsi="Arial" w:cs="Arial"/>
              </w:rPr>
              <w:t>.</w:t>
            </w:r>
            <w:r w:rsidRPr="003C538A">
              <w:rPr>
                <w:rFonts w:ascii="Arial" w:hAnsi="Arial" w:cs="Arial"/>
              </w:rPr>
              <w:t>520</w:t>
            </w:r>
            <w:r w:rsidR="00655421" w:rsidRPr="003C538A">
              <w:rPr>
                <w:rFonts w:ascii="Arial" w:hAnsi="Arial" w:cs="Arial"/>
              </w:rPr>
              <w:t>,</w:t>
            </w:r>
            <w:r w:rsidR="00025C88" w:rsidRPr="003C538A">
              <w:rPr>
                <w:rFonts w:ascii="Arial" w:hAnsi="Arial" w:cs="Arial"/>
              </w:rPr>
              <w:t>2810-341.455</w:t>
            </w:r>
          </w:p>
          <w:p w14:paraId="1C2B9F87" w14:textId="77777777" w:rsidR="00655421" w:rsidRPr="003C538A" w:rsidRDefault="00EF71C1" w:rsidP="009265AC">
            <w:pPr>
              <w:jc w:val="both"/>
              <w:rPr>
                <w:rFonts w:ascii="Arial" w:hAnsi="Arial" w:cs="Arial"/>
                <w:lang w:val="it-IT"/>
              </w:rPr>
            </w:pPr>
            <w:r w:rsidRPr="003C538A">
              <w:rPr>
                <w:rFonts w:ascii="Arial" w:hAnsi="Arial" w:cs="Arial"/>
                <w:lang w:val="de-DE"/>
              </w:rPr>
              <w:t>E</w:t>
            </w:r>
            <w:r w:rsidRPr="003C538A">
              <w:rPr>
                <w:rFonts w:ascii="Arial" w:hAnsi="Arial" w:cs="Arial"/>
                <w:lang w:val="it-IT"/>
              </w:rPr>
              <w:t>-</w:t>
            </w:r>
            <w:r w:rsidRPr="003C538A">
              <w:rPr>
                <w:rFonts w:ascii="Arial" w:hAnsi="Arial" w:cs="Arial"/>
                <w:lang w:val="de-DE"/>
              </w:rPr>
              <w:t>mail</w:t>
            </w:r>
            <w:r w:rsidRPr="003C538A">
              <w:rPr>
                <w:rFonts w:ascii="Arial" w:hAnsi="Arial" w:cs="Arial"/>
                <w:lang w:val="it-IT"/>
              </w:rPr>
              <w:t xml:space="preserve">: </w:t>
            </w:r>
            <w:r w:rsidR="00206122">
              <w:fldChar w:fldCharType="begin"/>
            </w:r>
            <w:r w:rsidR="00206122" w:rsidRPr="003F7DF2">
              <w:rPr>
                <w:lang w:val="en-US"/>
              </w:rPr>
              <w:instrText xml:space="preserve"> HYPERLINK "mailto:teetak@tee.gr" </w:instrText>
            </w:r>
            <w:r w:rsidR="00206122">
              <w:fldChar w:fldCharType="separate"/>
            </w:r>
            <w:r w:rsidRPr="003C538A">
              <w:rPr>
                <w:rStyle w:val="-"/>
                <w:rFonts w:ascii="Arial" w:hAnsi="Arial" w:cs="Arial"/>
                <w:lang w:val="de-DE"/>
              </w:rPr>
              <w:t>teetak</w:t>
            </w:r>
            <w:r w:rsidRPr="003C538A">
              <w:rPr>
                <w:rStyle w:val="-"/>
                <w:rFonts w:ascii="Arial" w:hAnsi="Arial" w:cs="Arial"/>
                <w:lang w:val="it-IT"/>
              </w:rPr>
              <w:t>@</w:t>
            </w:r>
            <w:r w:rsidRPr="003C538A">
              <w:rPr>
                <w:rStyle w:val="-"/>
                <w:rFonts w:ascii="Arial" w:hAnsi="Arial" w:cs="Arial"/>
                <w:lang w:val="de-DE"/>
              </w:rPr>
              <w:t>tee</w:t>
            </w:r>
            <w:r w:rsidRPr="003C538A">
              <w:rPr>
                <w:rStyle w:val="-"/>
                <w:rFonts w:ascii="Arial" w:hAnsi="Arial" w:cs="Arial"/>
                <w:lang w:val="it-IT"/>
              </w:rPr>
              <w:t>.</w:t>
            </w:r>
            <w:proofErr w:type="spellStart"/>
            <w:r w:rsidRPr="003C538A">
              <w:rPr>
                <w:rStyle w:val="-"/>
                <w:rFonts w:ascii="Arial" w:hAnsi="Arial" w:cs="Arial"/>
                <w:lang w:val="de-DE"/>
              </w:rPr>
              <w:t>gr</w:t>
            </w:r>
            <w:proofErr w:type="spellEnd"/>
            <w:r w:rsidR="00206122">
              <w:rPr>
                <w:rStyle w:val="-"/>
                <w:rFonts w:ascii="Arial" w:hAnsi="Arial" w:cs="Arial"/>
                <w:lang w:val="de-DE"/>
              </w:rPr>
              <w:fldChar w:fldCharType="end"/>
            </w:r>
            <w:r w:rsidR="00655421" w:rsidRPr="003C538A">
              <w:rPr>
                <w:rFonts w:ascii="Arial" w:hAnsi="Arial" w:cs="Arial"/>
                <w:lang w:val="it-IT"/>
              </w:rPr>
              <w:t>,</w:t>
            </w:r>
          </w:p>
          <w:p w14:paraId="5093CB71" w14:textId="77777777" w:rsidR="00EF71C1" w:rsidRPr="003C538A" w:rsidRDefault="00EF71C1" w:rsidP="009265AC">
            <w:pPr>
              <w:jc w:val="both"/>
              <w:rPr>
                <w:rFonts w:ascii="Arial" w:hAnsi="Arial" w:cs="Arial"/>
              </w:rPr>
            </w:pPr>
            <w:r w:rsidRPr="003C538A">
              <w:rPr>
                <w:rFonts w:ascii="Arial" w:hAnsi="Arial" w:cs="Arial"/>
              </w:rPr>
              <w:t xml:space="preserve">ιστοσελίδα: </w:t>
            </w:r>
            <w:hyperlink r:id="rId9" w:history="1">
              <w:r w:rsidRPr="003C538A">
                <w:rPr>
                  <w:rStyle w:val="-"/>
                  <w:rFonts w:ascii="Arial" w:hAnsi="Arial" w:cs="Arial"/>
                </w:rPr>
                <w:t>www.teetak.gr</w:t>
              </w:r>
            </w:hyperlink>
          </w:p>
        </w:tc>
        <w:tc>
          <w:tcPr>
            <w:tcW w:w="4640" w:type="dxa"/>
          </w:tcPr>
          <w:p w14:paraId="50F0A03E" w14:textId="775FF35D" w:rsidR="00EF71C1" w:rsidRPr="00595CA7" w:rsidRDefault="00C22870" w:rsidP="009265AC">
            <w:pPr>
              <w:ind w:left="70"/>
              <w:jc w:val="both"/>
              <w:rPr>
                <w:rFonts w:ascii="Times New Roman" w:hAnsi="Times New Roman"/>
                <w:bCs/>
              </w:rPr>
            </w:pPr>
            <w:r w:rsidRPr="005C4030">
              <w:rPr>
                <w:rFonts w:ascii="Times New Roman" w:hAnsi="Times New Roman"/>
                <w:bCs/>
              </w:rPr>
              <w:t>Ηράκλειο</w:t>
            </w:r>
            <w:r w:rsidR="00527E20" w:rsidRPr="005C4030">
              <w:rPr>
                <w:rFonts w:ascii="Times New Roman" w:hAnsi="Times New Roman"/>
                <w:bCs/>
              </w:rPr>
              <w:t>,</w:t>
            </w:r>
            <w:r w:rsidR="0035452A" w:rsidRPr="005C4030">
              <w:rPr>
                <w:rFonts w:ascii="Times New Roman" w:hAnsi="Times New Roman"/>
                <w:bCs/>
              </w:rPr>
              <w:t xml:space="preserve"> </w:t>
            </w:r>
            <w:r w:rsidR="00625831">
              <w:rPr>
                <w:rFonts w:ascii="Times New Roman" w:hAnsi="Times New Roman"/>
                <w:bCs/>
              </w:rPr>
              <w:t>7</w:t>
            </w:r>
            <w:r w:rsidR="00C20D84" w:rsidRPr="005C4030">
              <w:rPr>
                <w:rFonts w:ascii="Times New Roman" w:hAnsi="Times New Roman"/>
                <w:bCs/>
              </w:rPr>
              <w:t>/</w:t>
            </w:r>
            <w:r w:rsidR="00E962EA" w:rsidRPr="003B7314">
              <w:rPr>
                <w:rFonts w:ascii="Times New Roman" w:hAnsi="Times New Roman"/>
                <w:bCs/>
              </w:rPr>
              <w:t>8</w:t>
            </w:r>
            <w:r w:rsidR="000A05F0" w:rsidRPr="005C4030">
              <w:rPr>
                <w:rFonts w:ascii="Times New Roman" w:hAnsi="Times New Roman"/>
                <w:bCs/>
              </w:rPr>
              <w:t>/</w:t>
            </w:r>
            <w:r w:rsidR="00EB5A2E" w:rsidRPr="005C4030">
              <w:rPr>
                <w:rFonts w:ascii="Times New Roman" w:hAnsi="Times New Roman"/>
                <w:bCs/>
              </w:rPr>
              <w:t>202</w:t>
            </w:r>
            <w:r w:rsidR="00625831">
              <w:rPr>
                <w:rFonts w:ascii="Times New Roman" w:hAnsi="Times New Roman"/>
                <w:bCs/>
              </w:rPr>
              <w:t>6</w:t>
            </w:r>
          </w:p>
          <w:p w14:paraId="3A403D78" w14:textId="77777777" w:rsidR="00EF71C1" w:rsidRPr="005C4030" w:rsidRDefault="00EF71C1" w:rsidP="009265AC">
            <w:pPr>
              <w:ind w:left="70"/>
              <w:jc w:val="both"/>
              <w:rPr>
                <w:rFonts w:ascii="Times New Roman" w:hAnsi="Times New Roman"/>
              </w:rPr>
            </w:pPr>
          </w:p>
          <w:p w14:paraId="4D83015B" w14:textId="77777777" w:rsidR="007B7E61" w:rsidRPr="005C4030" w:rsidRDefault="007B7E61" w:rsidP="009265AC">
            <w:pPr>
              <w:ind w:left="70"/>
              <w:jc w:val="both"/>
              <w:rPr>
                <w:rFonts w:ascii="Times New Roman" w:hAnsi="Times New Roman"/>
              </w:rPr>
            </w:pPr>
          </w:p>
          <w:p w14:paraId="142730CA" w14:textId="34EBD6E3" w:rsidR="00D51EF6" w:rsidRPr="005C4030" w:rsidRDefault="006F63F1" w:rsidP="009265AC">
            <w:pPr>
              <w:ind w:left="70"/>
              <w:jc w:val="both"/>
              <w:rPr>
                <w:rFonts w:ascii="Times New Roman" w:hAnsi="Times New Roman"/>
                <w:bCs/>
              </w:rPr>
            </w:pPr>
            <w:r w:rsidRPr="005C4030">
              <w:rPr>
                <w:rFonts w:ascii="Times New Roman" w:hAnsi="Times New Roman"/>
                <w:bCs/>
              </w:rPr>
              <w:t>Προς:</w:t>
            </w:r>
          </w:p>
          <w:p w14:paraId="5D2D0A46" w14:textId="77777777" w:rsidR="0002039D" w:rsidRPr="005C4030" w:rsidRDefault="0002039D" w:rsidP="009265AC">
            <w:pPr>
              <w:ind w:left="70"/>
              <w:jc w:val="both"/>
              <w:rPr>
                <w:rFonts w:ascii="Times New Roman" w:hAnsi="Times New Roman"/>
                <w:bCs/>
              </w:rPr>
            </w:pPr>
          </w:p>
          <w:p w14:paraId="4AE6BEF5" w14:textId="54DFBC52" w:rsidR="0002039D" w:rsidRPr="005C4030" w:rsidRDefault="0002039D" w:rsidP="0002039D">
            <w:pPr>
              <w:jc w:val="both"/>
              <w:rPr>
                <w:rFonts w:ascii="Times New Roman" w:hAnsi="Times New Roman"/>
                <w:bCs/>
              </w:rPr>
            </w:pPr>
            <w:r w:rsidRPr="005C4030">
              <w:rPr>
                <w:rFonts w:ascii="Times New Roman" w:hAnsi="Times New Roman"/>
                <w:bCs/>
              </w:rPr>
              <w:t>─Υπουργό</w:t>
            </w:r>
            <w:r w:rsidR="008957A2" w:rsidRPr="005C4030">
              <w:rPr>
                <w:rFonts w:ascii="Times New Roman" w:hAnsi="Times New Roman"/>
                <w:bCs/>
              </w:rPr>
              <w:t xml:space="preserve"> Περιβάλλοντος </w:t>
            </w:r>
            <w:r w:rsidR="00C5047C" w:rsidRPr="005C4030">
              <w:rPr>
                <w:rFonts w:ascii="Times New Roman" w:hAnsi="Times New Roman"/>
                <w:bCs/>
              </w:rPr>
              <w:t>&amp; Ενέργειας</w:t>
            </w:r>
            <w:r w:rsidRPr="005C4030">
              <w:rPr>
                <w:rFonts w:ascii="Times New Roman" w:hAnsi="Times New Roman"/>
                <w:bCs/>
              </w:rPr>
              <w:t xml:space="preserve"> κ. </w:t>
            </w:r>
            <w:r w:rsidR="00247B2A">
              <w:rPr>
                <w:rFonts w:ascii="Times New Roman" w:hAnsi="Times New Roman"/>
                <w:bCs/>
              </w:rPr>
              <w:t xml:space="preserve">Σταύρο </w:t>
            </w:r>
            <w:r w:rsidRPr="005C4030">
              <w:rPr>
                <w:rFonts w:ascii="Times New Roman" w:hAnsi="Times New Roman"/>
                <w:bCs/>
              </w:rPr>
              <w:t xml:space="preserve"> </w:t>
            </w:r>
            <w:r w:rsidR="00247B2A">
              <w:rPr>
                <w:rFonts w:ascii="Times New Roman" w:hAnsi="Times New Roman"/>
                <w:bCs/>
              </w:rPr>
              <w:t xml:space="preserve">Παπασταύρου </w:t>
            </w:r>
            <w:r w:rsidRPr="005C4030">
              <w:rPr>
                <w:rFonts w:ascii="Times New Roman" w:hAnsi="Times New Roman"/>
                <w:bCs/>
              </w:rPr>
              <w:t xml:space="preserve"> </w:t>
            </w:r>
            <w:r w:rsidR="005D687F" w:rsidRPr="005C4030">
              <w:rPr>
                <w:rStyle w:val="-"/>
                <w:rFonts w:ascii="Times New Roman" w:hAnsi="Times New Roman"/>
                <w:bCs/>
              </w:rPr>
              <w:t>secmin@ypen.gr</w:t>
            </w:r>
          </w:p>
          <w:p w14:paraId="01B77B22" w14:textId="77777777" w:rsidR="00E962EA" w:rsidRDefault="00E962EA" w:rsidP="008E4992">
            <w:pPr>
              <w:jc w:val="both"/>
              <w:rPr>
                <w:rStyle w:val="-"/>
              </w:rPr>
            </w:pPr>
          </w:p>
          <w:p w14:paraId="7AE46B26" w14:textId="25EEFFC0" w:rsidR="00E962EA" w:rsidRDefault="00E962EA" w:rsidP="00E962EA">
            <w:pPr>
              <w:jc w:val="both"/>
              <w:rPr>
                <w:rStyle w:val="-"/>
                <w:rFonts w:ascii="Times New Roman" w:hAnsi="Times New Roman"/>
                <w:bCs/>
              </w:rPr>
            </w:pPr>
            <w:r w:rsidRPr="005C4030">
              <w:rPr>
                <w:rFonts w:ascii="Times New Roman" w:hAnsi="Times New Roman"/>
              </w:rPr>
              <w:t>─</w:t>
            </w:r>
            <w:r w:rsidRPr="005C4030">
              <w:rPr>
                <w:rFonts w:ascii="Arial" w:hAnsi="Arial" w:cs="Arial"/>
                <w:sz w:val="18"/>
                <w:szCs w:val="18"/>
              </w:rPr>
              <w:t xml:space="preserve"> </w:t>
            </w:r>
            <w:r>
              <w:rPr>
                <w:rFonts w:ascii="Arial" w:hAnsi="Arial" w:cs="Arial"/>
                <w:sz w:val="18"/>
                <w:szCs w:val="18"/>
              </w:rPr>
              <w:t xml:space="preserve">Αναπληρωτή </w:t>
            </w:r>
            <w:r w:rsidRPr="005C4030">
              <w:rPr>
                <w:rFonts w:ascii="Times New Roman" w:hAnsi="Times New Roman"/>
              </w:rPr>
              <w:t xml:space="preserve">Υπουργό </w:t>
            </w:r>
            <w:r>
              <w:rPr>
                <w:rFonts w:ascii="Times New Roman" w:hAnsi="Times New Roman"/>
              </w:rPr>
              <w:t>Εθνικής Οικονομίας</w:t>
            </w:r>
            <w:r w:rsidRPr="005C4030">
              <w:rPr>
                <w:rFonts w:ascii="Times New Roman" w:hAnsi="Times New Roman"/>
              </w:rPr>
              <w:t xml:space="preserve"> κ. </w:t>
            </w:r>
            <w:r>
              <w:rPr>
                <w:rFonts w:ascii="Times New Roman" w:hAnsi="Times New Roman"/>
              </w:rPr>
              <w:t xml:space="preserve">Νίκο Παπαθανάση </w:t>
            </w:r>
            <w:r w:rsidRPr="005C4030">
              <w:rPr>
                <w:rFonts w:ascii="Times New Roman" w:hAnsi="Times New Roman"/>
              </w:rPr>
              <w:t xml:space="preserve"> </w:t>
            </w:r>
            <w:hyperlink r:id="rId10" w:history="1">
              <w:r w:rsidRPr="00FA2A4F">
                <w:rPr>
                  <w:rStyle w:val="-"/>
                  <w:rFonts w:ascii="Times New Roman" w:hAnsi="Times New Roman"/>
                  <w:bCs/>
                </w:rPr>
                <w:t>ministe</w:t>
              </w:r>
              <w:r w:rsidRPr="00FA2A4F">
                <w:rPr>
                  <w:rStyle w:val="-"/>
                  <w:rFonts w:ascii="Times New Roman" w:hAnsi="Times New Roman"/>
                  <w:bCs/>
                  <w:lang w:val="en-US"/>
                </w:rPr>
                <w:t>roffice</w:t>
              </w:r>
              <w:r w:rsidRPr="00FA2A4F">
                <w:rPr>
                  <w:rStyle w:val="-"/>
                  <w:rFonts w:ascii="Times New Roman" w:hAnsi="Times New Roman"/>
                  <w:bCs/>
                </w:rPr>
                <w:t>@min</w:t>
              </w:r>
              <w:r w:rsidRPr="00FA2A4F">
                <w:rPr>
                  <w:rStyle w:val="-"/>
                  <w:rFonts w:ascii="Times New Roman" w:hAnsi="Times New Roman"/>
                  <w:bCs/>
                  <w:lang w:val="en-US"/>
                </w:rPr>
                <w:t>fin</w:t>
              </w:r>
              <w:r w:rsidRPr="00FA2A4F">
                <w:rPr>
                  <w:rStyle w:val="-"/>
                  <w:rFonts w:ascii="Times New Roman" w:hAnsi="Times New Roman"/>
                  <w:bCs/>
                </w:rPr>
                <w:t>.gr</w:t>
              </w:r>
            </w:hyperlink>
            <w:r w:rsidRPr="005C4030">
              <w:rPr>
                <w:rStyle w:val="-"/>
                <w:rFonts w:ascii="Times New Roman" w:hAnsi="Times New Roman"/>
                <w:bCs/>
              </w:rPr>
              <w:t xml:space="preserve"> </w:t>
            </w:r>
          </w:p>
          <w:p w14:paraId="2F91FF37" w14:textId="77777777" w:rsidR="00B87773" w:rsidRDefault="00B87773" w:rsidP="00E962EA">
            <w:pPr>
              <w:jc w:val="both"/>
              <w:rPr>
                <w:rStyle w:val="-"/>
                <w:rFonts w:ascii="Times New Roman" w:hAnsi="Times New Roman"/>
                <w:bCs/>
              </w:rPr>
            </w:pPr>
          </w:p>
          <w:p w14:paraId="732A49BD" w14:textId="1473B2E8" w:rsidR="00B87773" w:rsidRDefault="00B87773" w:rsidP="00B87773">
            <w:pPr>
              <w:ind w:hanging="27"/>
              <w:jc w:val="both"/>
              <w:rPr>
                <w:rStyle w:val="-"/>
                <w:rFonts w:ascii="Times New Roman" w:hAnsi="Times New Roman"/>
                <w:bCs/>
              </w:rPr>
            </w:pPr>
            <w:r>
              <w:t xml:space="preserve">- Υφυπουργό Περιβάλλοντος &amp; Ενέργειας κα Μαρία Ελένη </w:t>
            </w:r>
            <w:proofErr w:type="spellStart"/>
            <w:r>
              <w:t>Σούκουλη</w:t>
            </w:r>
            <w:proofErr w:type="spellEnd"/>
            <w:r>
              <w:t xml:space="preserve"> </w:t>
            </w:r>
            <w:hyperlink r:id="rId11" w:history="1">
              <w:r w:rsidR="00AD2D76" w:rsidRPr="00785A18">
                <w:rPr>
                  <w:rStyle w:val="-"/>
                  <w:lang w:val="en-US"/>
                </w:rPr>
                <w:t>secdepmin</w:t>
              </w:r>
              <w:r w:rsidR="00AD2D76" w:rsidRPr="00785A18">
                <w:rPr>
                  <w:rStyle w:val="-"/>
                </w:rPr>
                <w:t>.</w:t>
              </w:r>
              <w:r w:rsidR="00AD2D76" w:rsidRPr="00785A18">
                <w:rPr>
                  <w:rStyle w:val="-"/>
                  <w:lang w:val="en-US"/>
                </w:rPr>
                <w:t>per</w:t>
              </w:r>
              <w:r w:rsidR="00AD2D76" w:rsidRPr="00785A18">
                <w:rPr>
                  <w:rStyle w:val="-"/>
                </w:rPr>
                <w:t>@</w:t>
              </w:r>
              <w:r w:rsidR="00AD2D76" w:rsidRPr="00785A18">
                <w:rPr>
                  <w:rStyle w:val="-"/>
                  <w:lang w:val="en-US"/>
                </w:rPr>
                <w:t>ypen</w:t>
              </w:r>
              <w:r w:rsidR="00AD2D76" w:rsidRPr="00785A18">
                <w:rPr>
                  <w:rStyle w:val="-"/>
                </w:rPr>
                <w:t>.</w:t>
              </w:r>
              <w:r w:rsidR="00AD2D76" w:rsidRPr="00785A18">
                <w:rPr>
                  <w:rStyle w:val="-"/>
                  <w:lang w:val="en-US"/>
                </w:rPr>
                <w:t>gr</w:t>
              </w:r>
            </w:hyperlink>
          </w:p>
          <w:p w14:paraId="0A905E33" w14:textId="77777777" w:rsidR="00E962EA" w:rsidRPr="005C4030" w:rsidRDefault="00E962EA" w:rsidP="008E4992">
            <w:pPr>
              <w:jc w:val="both"/>
              <w:rPr>
                <w:rStyle w:val="-"/>
                <w:rFonts w:ascii="Times New Roman" w:hAnsi="Times New Roman"/>
                <w:bCs/>
              </w:rPr>
            </w:pPr>
          </w:p>
          <w:p w14:paraId="62720962" w14:textId="7F07723D" w:rsidR="00205F27" w:rsidRPr="00124398" w:rsidRDefault="00205F27" w:rsidP="00BD55E2">
            <w:pPr>
              <w:jc w:val="both"/>
              <w:rPr>
                <w:rStyle w:val="-"/>
                <w:rFonts w:ascii="Times New Roman" w:hAnsi="Times New Roman"/>
                <w:bCs/>
                <w:highlight w:val="yellow"/>
              </w:rPr>
            </w:pPr>
          </w:p>
          <w:p w14:paraId="28A67345" w14:textId="137BD947" w:rsidR="007948DD" w:rsidRPr="00E962EA" w:rsidRDefault="007948DD" w:rsidP="007948DD">
            <w:pPr>
              <w:jc w:val="both"/>
              <w:rPr>
                <w:rStyle w:val="-"/>
                <w:rFonts w:ascii="Times New Roman" w:hAnsi="Times New Roman"/>
                <w:bCs/>
              </w:rPr>
            </w:pPr>
          </w:p>
          <w:p w14:paraId="14A0ED58" w14:textId="77777777" w:rsidR="007948DD" w:rsidRPr="00124398" w:rsidRDefault="007948DD" w:rsidP="007948DD">
            <w:pPr>
              <w:jc w:val="both"/>
              <w:rPr>
                <w:rStyle w:val="-"/>
                <w:rFonts w:ascii="Times New Roman" w:hAnsi="Times New Roman"/>
                <w:bCs/>
                <w:highlight w:val="yellow"/>
              </w:rPr>
            </w:pPr>
          </w:p>
          <w:p w14:paraId="3FD54BB9" w14:textId="77777777" w:rsidR="00205F27" w:rsidRPr="00124398" w:rsidRDefault="00205F27" w:rsidP="00801556">
            <w:pPr>
              <w:overflowPunct w:val="0"/>
              <w:autoSpaceDE w:val="0"/>
              <w:autoSpaceDN w:val="0"/>
              <w:adjustRightInd w:val="0"/>
              <w:spacing w:line="240" w:lineRule="atLeast"/>
              <w:jc w:val="both"/>
              <w:textAlignment w:val="baseline"/>
              <w:rPr>
                <w:rFonts w:ascii="ArialMT" w:hAnsi="ArialMT" w:cs="ArialMT"/>
                <w:color w:val="0000FF"/>
                <w:highlight w:val="yellow"/>
                <w:u w:val="single"/>
              </w:rPr>
            </w:pPr>
          </w:p>
          <w:p w14:paraId="09809307" w14:textId="77777777" w:rsidR="00205F27" w:rsidRPr="00124398" w:rsidRDefault="00205F27" w:rsidP="00801556">
            <w:pPr>
              <w:overflowPunct w:val="0"/>
              <w:autoSpaceDE w:val="0"/>
              <w:autoSpaceDN w:val="0"/>
              <w:adjustRightInd w:val="0"/>
              <w:spacing w:line="240" w:lineRule="atLeast"/>
              <w:jc w:val="both"/>
              <w:textAlignment w:val="baseline"/>
              <w:rPr>
                <w:rFonts w:ascii="ArialMT" w:hAnsi="ArialMT" w:cs="ArialMT"/>
                <w:color w:val="0000FF"/>
                <w:highlight w:val="yellow"/>
                <w:u w:val="single"/>
              </w:rPr>
            </w:pPr>
          </w:p>
          <w:p w14:paraId="04078CA8" w14:textId="46CCA25A" w:rsidR="00205F27" w:rsidRPr="00124398" w:rsidRDefault="00205F27" w:rsidP="00801556">
            <w:pPr>
              <w:overflowPunct w:val="0"/>
              <w:autoSpaceDE w:val="0"/>
              <w:autoSpaceDN w:val="0"/>
              <w:adjustRightInd w:val="0"/>
              <w:spacing w:line="240" w:lineRule="atLeast"/>
              <w:jc w:val="both"/>
              <w:textAlignment w:val="baseline"/>
              <w:rPr>
                <w:rFonts w:ascii="Times New Roman" w:hAnsi="Times New Roman"/>
                <w:highlight w:val="yellow"/>
                <w:u w:val="single"/>
              </w:rPr>
            </w:pPr>
          </w:p>
        </w:tc>
      </w:tr>
    </w:tbl>
    <w:p w14:paraId="357AE6CC" w14:textId="77777777" w:rsidR="00E962EA" w:rsidRDefault="00E962EA" w:rsidP="007C0FA1">
      <w:pPr>
        <w:shd w:val="clear" w:color="auto" w:fill="FFFFFF"/>
        <w:jc w:val="both"/>
        <w:rPr>
          <w:rFonts w:ascii="Times New Roman" w:hAnsi="Times New Roman"/>
          <w:b/>
          <w:sz w:val="24"/>
          <w:szCs w:val="24"/>
        </w:rPr>
      </w:pPr>
    </w:p>
    <w:p w14:paraId="43D4347E" w14:textId="3988E5AE" w:rsidR="007C0FA1" w:rsidRPr="00AD2D76" w:rsidRDefault="0028619D" w:rsidP="007C0FA1">
      <w:pPr>
        <w:shd w:val="clear" w:color="auto" w:fill="FFFFFF"/>
        <w:jc w:val="both"/>
        <w:rPr>
          <w:rFonts w:ascii="Times New Roman" w:hAnsi="Times New Roman"/>
          <w:b/>
          <w:bCs/>
          <w:color w:val="1D2228"/>
          <w:sz w:val="24"/>
          <w:szCs w:val="24"/>
        </w:rPr>
      </w:pPr>
      <w:r w:rsidRPr="00206122">
        <w:rPr>
          <w:rFonts w:ascii="Times New Roman" w:hAnsi="Times New Roman"/>
          <w:b/>
          <w:sz w:val="24"/>
          <w:szCs w:val="24"/>
        </w:rPr>
        <w:t>Θέμα</w:t>
      </w:r>
      <w:r w:rsidR="00EF71C1" w:rsidRPr="00206122">
        <w:rPr>
          <w:rFonts w:ascii="Times New Roman" w:hAnsi="Times New Roman"/>
          <w:b/>
          <w:sz w:val="24"/>
          <w:szCs w:val="24"/>
        </w:rPr>
        <w:t>:</w:t>
      </w:r>
      <w:r w:rsidR="00FA0D67" w:rsidRPr="00206122">
        <w:rPr>
          <w:rFonts w:ascii="Times New Roman" w:hAnsi="Times New Roman"/>
          <w:b/>
          <w:sz w:val="24"/>
          <w:szCs w:val="24"/>
        </w:rPr>
        <w:t xml:space="preserve"> </w:t>
      </w:r>
      <w:r w:rsidR="003B7314" w:rsidRPr="003B7314">
        <w:rPr>
          <w:rFonts w:ascii="Times New Roman" w:hAnsi="Times New Roman"/>
          <w:b/>
          <w:bCs/>
          <w:color w:val="1D2228"/>
          <w:sz w:val="24"/>
          <w:szCs w:val="24"/>
        </w:rPr>
        <w:t>Ειδικό Χωροταξικό Πλαίσιο για τη Βιομηχανία και την Εφοδιαστική Αλυσίδα και τη Στρατηγικής Μελέτης Περιβαλλοντικών Επιπτώσεων αυτού</w:t>
      </w:r>
      <w:r w:rsidR="00AD2D76" w:rsidRPr="00AD2D76">
        <w:rPr>
          <w:rFonts w:ascii="Times New Roman" w:hAnsi="Times New Roman"/>
          <w:b/>
          <w:bCs/>
          <w:color w:val="1D2228"/>
          <w:sz w:val="24"/>
          <w:szCs w:val="24"/>
        </w:rPr>
        <w:t>.</w:t>
      </w:r>
    </w:p>
    <w:p w14:paraId="21139F61" w14:textId="3EEE9340" w:rsidR="00333DD7" w:rsidRPr="00206122" w:rsidRDefault="00333DD7" w:rsidP="00A17CF9">
      <w:pPr>
        <w:spacing w:before="120"/>
        <w:rPr>
          <w:rFonts w:ascii="Times New Roman" w:hAnsi="Times New Roman"/>
          <w:bCs/>
          <w:sz w:val="24"/>
          <w:szCs w:val="24"/>
        </w:rPr>
      </w:pPr>
    </w:p>
    <w:p w14:paraId="17929EB9" w14:textId="401EF41D" w:rsidR="0002395E" w:rsidRDefault="0002395E" w:rsidP="00AD2D76">
      <w:pPr>
        <w:spacing w:before="120"/>
        <w:jc w:val="both"/>
        <w:rPr>
          <w:rFonts w:ascii="Times New Roman" w:hAnsi="Times New Roman"/>
          <w:bCs/>
          <w:sz w:val="24"/>
          <w:szCs w:val="24"/>
        </w:rPr>
      </w:pPr>
      <w:r>
        <w:rPr>
          <w:rFonts w:ascii="Times New Roman" w:hAnsi="Times New Roman"/>
          <w:bCs/>
          <w:sz w:val="24"/>
          <w:szCs w:val="24"/>
        </w:rPr>
        <w:t>Αξιότιμ</w:t>
      </w:r>
      <w:r w:rsidR="003F1BA8">
        <w:rPr>
          <w:rFonts w:ascii="Times New Roman" w:hAnsi="Times New Roman"/>
          <w:bCs/>
          <w:sz w:val="24"/>
          <w:szCs w:val="24"/>
        </w:rPr>
        <w:t>οι</w:t>
      </w:r>
      <w:r w:rsidR="00517BA4">
        <w:rPr>
          <w:rFonts w:ascii="Times New Roman" w:hAnsi="Times New Roman"/>
          <w:bCs/>
          <w:sz w:val="24"/>
          <w:szCs w:val="24"/>
        </w:rPr>
        <w:t xml:space="preserve"> </w:t>
      </w:r>
      <w:r w:rsidR="003F1BA8">
        <w:rPr>
          <w:rFonts w:ascii="Times New Roman" w:hAnsi="Times New Roman"/>
          <w:bCs/>
          <w:sz w:val="24"/>
          <w:szCs w:val="24"/>
        </w:rPr>
        <w:t>κύριοι</w:t>
      </w:r>
      <w:r w:rsidR="008413B4">
        <w:rPr>
          <w:rFonts w:ascii="Times New Roman" w:hAnsi="Times New Roman"/>
          <w:bCs/>
          <w:sz w:val="24"/>
          <w:szCs w:val="24"/>
        </w:rPr>
        <w:t>,</w:t>
      </w:r>
    </w:p>
    <w:p w14:paraId="5F10FB88" w14:textId="6C942A77" w:rsidR="00997AD3" w:rsidRDefault="00AD2D76" w:rsidP="00AD2D76">
      <w:pPr>
        <w:pStyle w:val="p1"/>
        <w:spacing w:line="240" w:lineRule="exact"/>
        <w:contextualSpacing/>
        <w:jc w:val="both"/>
        <w:rPr>
          <w:b/>
          <w:bCs/>
          <w:color w:val="1D2228"/>
          <w:lang w:val="el-GR"/>
        </w:rPr>
      </w:pPr>
      <w:bookmarkStart w:id="1" w:name="_Hlk48719847"/>
      <w:r w:rsidRPr="00AD2D76">
        <w:rPr>
          <w:lang w:val="el-GR"/>
        </w:rPr>
        <w:t xml:space="preserve">      </w:t>
      </w:r>
      <w:r w:rsidR="006203AC" w:rsidRPr="006203AC">
        <w:rPr>
          <w:lang w:val="el-GR"/>
        </w:rPr>
        <w:t xml:space="preserve">Η Διοικούσα Επιτροπή του Τεχνικού Επιμελητηρίου Ελλάδας  Τμήματος Ανατολικής Κρήτης (ΤΕΕ/ΤΑΚ) απευθύνεται σε εσάς </w:t>
      </w:r>
      <w:r w:rsidR="003B7314">
        <w:rPr>
          <w:lang w:val="el-GR"/>
        </w:rPr>
        <w:t xml:space="preserve">σε συνέχεια της ανάρτησης του </w:t>
      </w:r>
      <w:r w:rsidR="003B7314" w:rsidRPr="003B7314">
        <w:rPr>
          <w:b/>
          <w:lang w:val="el-GR"/>
        </w:rPr>
        <w:t xml:space="preserve">: </w:t>
      </w:r>
      <w:r w:rsidR="003B7314" w:rsidRPr="003B7314">
        <w:rPr>
          <w:b/>
          <w:bCs/>
          <w:color w:val="1D2228"/>
          <w:lang w:val="el-GR"/>
        </w:rPr>
        <w:t>Ειδικό Χωροταξικό Πλαίσιο για τη Βιομηχανία και την Εφοδιαστική Αλυσίδα και τη Στρατηγικής Μελέτης Περιβαλλοντικών Επιπτώσεων αυτού</w:t>
      </w:r>
      <w:r w:rsidR="003B7314">
        <w:rPr>
          <w:b/>
          <w:bCs/>
          <w:color w:val="1D2228"/>
          <w:lang w:val="el-GR"/>
        </w:rPr>
        <w:t xml:space="preserve"> για διαβούλευση.</w:t>
      </w:r>
    </w:p>
    <w:p w14:paraId="3B4D9060" w14:textId="77777777" w:rsidR="003B7314" w:rsidRDefault="003B7314" w:rsidP="00AD2D76">
      <w:pPr>
        <w:pStyle w:val="p1"/>
        <w:spacing w:line="240" w:lineRule="exact"/>
        <w:ind w:firstLine="720"/>
        <w:contextualSpacing/>
        <w:jc w:val="both"/>
        <w:rPr>
          <w:b/>
          <w:bCs/>
          <w:color w:val="1D2228"/>
          <w:lang w:val="el-GR"/>
        </w:rPr>
      </w:pPr>
    </w:p>
    <w:p w14:paraId="4053AF5D" w14:textId="071E321F" w:rsidR="003B7314" w:rsidRDefault="00AD2D76" w:rsidP="00AD2D76">
      <w:pPr>
        <w:pStyle w:val="p1"/>
        <w:spacing w:line="240" w:lineRule="exact"/>
        <w:contextualSpacing/>
        <w:jc w:val="both"/>
        <w:rPr>
          <w:b/>
          <w:bCs/>
          <w:color w:val="1D2228"/>
          <w:lang w:val="el-GR"/>
        </w:rPr>
      </w:pPr>
      <w:r w:rsidRPr="00AD2D76">
        <w:rPr>
          <w:b/>
          <w:bCs/>
          <w:color w:val="1D2228"/>
          <w:lang w:val="el-GR"/>
        </w:rPr>
        <w:t xml:space="preserve">       </w:t>
      </w:r>
      <w:r w:rsidR="003B7314">
        <w:rPr>
          <w:b/>
          <w:bCs/>
          <w:color w:val="1D2228"/>
          <w:lang w:val="el-GR"/>
        </w:rPr>
        <w:t>Σε συνέχεια συνεδριάσεων των σχετικών Μόνιμων επιτροπών και εισηγήσεως αυτών η Διοικούσα Επιτροπή αποστέλλει την σχετική της εισήγηση για την διαβούλευση ως θεσμοθετημένος Σύμβουλος της Πολιτείας.</w:t>
      </w:r>
    </w:p>
    <w:p w14:paraId="0BFA9FA7" w14:textId="77777777" w:rsidR="00997AD3" w:rsidRPr="00962660" w:rsidRDefault="00997AD3" w:rsidP="00AD2D76">
      <w:pPr>
        <w:pStyle w:val="p1"/>
        <w:spacing w:line="240" w:lineRule="exact"/>
        <w:contextualSpacing/>
        <w:jc w:val="both"/>
        <w:rPr>
          <w:lang w:val="el-GR"/>
        </w:rPr>
      </w:pPr>
    </w:p>
    <w:p w14:paraId="58040A3B" w14:textId="1F1A3007" w:rsidR="003B7314" w:rsidRDefault="00AD2D76" w:rsidP="00AD2D76">
      <w:pPr>
        <w:pStyle w:val="p1"/>
        <w:spacing w:line="240" w:lineRule="exact"/>
        <w:contextualSpacing/>
        <w:jc w:val="both"/>
        <w:rPr>
          <w:lang w:val="el-GR"/>
        </w:rPr>
      </w:pPr>
      <w:r w:rsidRPr="00AD2D76">
        <w:rPr>
          <w:lang w:val="el-GR"/>
        </w:rPr>
        <w:t xml:space="preserve">        </w:t>
      </w:r>
      <w:r w:rsidR="003B7314" w:rsidRPr="003B7314">
        <w:rPr>
          <w:lang w:val="el-GR"/>
        </w:rPr>
        <w:t xml:space="preserve">Σκοπός του Ειδικού Χωροταξικού Πλαισίου για τη Βιομηχανία και την Εφοδιαστική Αλυσίδα είναι ο μετασχηματισμός της χωρικής διάρθρωσης του εθνικής σημασίας τομέα της βιομηχανίας, περιλαμβανομένου και του κλάδου της εφοδιαστικής αλυσίδας, προς την κατεύθυνση της βιώσιμης ανάπτυξης, η οποία περιλαμβάνει τρεις διαστάσεις: </w:t>
      </w:r>
    </w:p>
    <w:p w14:paraId="5E85F18C" w14:textId="77777777" w:rsidR="003B7314" w:rsidRPr="003B7314" w:rsidRDefault="003B7314" w:rsidP="00AD2D76">
      <w:pPr>
        <w:pStyle w:val="p1"/>
        <w:spacing w:line="240" w:lineRule="exact"/>
        <w:contextualSpacing/>
        <w:jc w:val="both"/>
        <w:rPr>
          <w:lang w:val="el-GR"/>
        </w:rPr>
      </w:pPr>
    </w:p>
    <w:p w14:paraId="29F6ADED" w14:textId="77777777" w:rsidR="003B7314" w:rsidRDefault="003B7314" w:rsidP="00AD2D76">
      <w:pPr>
        <w:pStyle w:val="p1"/>
        <w:numPr>
          <w:ilvl w:val="0"/>
          <w:numId w:val="1"/>
        </w:numPr>
        <w:spacing w:line="240" w:lineRule="exact"/>
        <w:contextualSpacing/>
        <w:jc w:val="both"/>
        <w:rPr>
          <w:lang w:val="el-GR"/>
        </w:rPr>
      </w:pPr>
      <w:r w:rsidRPr="003B7314">
        <w:rPr>
          <w:lang w:val="el-GR"/>
        </w:rPr>
        <w:t xml:space="preserve">την προστασία του περιβάλλοντος, </w:t>
      </w:r>
    </w:p>
    <w:p w14:paraId="4B621918" w14:textId="77777777" w:rsidR="003B7314" w:rsidRDefault="003B7314" w:rsidP="00AD2D76">
      <w:pPr>
        <w:pStyle w:val="p1"/>
        <w:numPr>
          <w:ilvl w:val="0"/>
          <w:numId w:val="1"/>
        </w:numPr>
        <w:spacing w:line="240" w:lineRule="exact"/>
        <w:contextualSpacing/>
        <w:jc w:val="both"/>
        <w:rPr>
          <w:lang w:val="el-GR"/>
        </w:rPr>
      </w:pPr>
      <w:r w:rsidRPr="003B7314">
        <w:rPr>
          <w:lang w:val="el-GR"/>
        </w:rPr>
        <w:t xml:space="preserve">την κοινωνική ισότητα και συνοχή, </w:t>
      </w:r>
    </w:p>
    <w:p w14:paraId="12A1A2C2" w14:textId="77777777" w:rsidR="003B7314" w:rsidRDefault="003B7314" w:rsidP="00AD2D76">
      <w:pPr>
        <w:pStyle w:val="p1"/>
        <w:numPr>
          <w:ilvl w:val="0"/>
          <w:numId w:val="1"/>
        </w:numPr>
        <w:spacing w:line="240" w:lineRule="exact"/>
        <w:contextualSpacing/>
        <w:jc w:val="both"/>
        <w:rPr>
          <w:lang w:val="el-GR"/>
        </w:rPr>
      </w:pPr>
      <w:r w:rsidRPr="003B7314">
        <w:rPr>
          <w:lang w:val="el-GR"/>
        </w:rPr>
        <w:t xml:space="preserve">την οικονομική ευημερία και την ανάπτυξη. </w:t>
      </w:r>
    </w:p>
    <w:p w14:paraId="7F9FAB00" w14:textId="77777777" w:rsidR="003B7314" w:rsidRDefault="003B7314" w:rsidP="00AD2D76">
      <w:pPr>
        <w:pStyle w:val="p1"/>
        <w:spacing w:line="240" w:lineRule="exact"/>
        <w:ind w:left="720"/>
        <w:contextualSpacing/>
        <w:jc w:val="both"/>
        <w:rPr>
          <w:lang w:val="el-GR"/>
        </w:rPr>
      </w:pPr>
    </w:p>
    <w:p w14:paraId="32530E74" w14:textId="3D0366AE" w:rsidR="009A47F2" w:rsidRDefault="00AD2D76" w:rsidP="00AD2D76">
      <w:pPr>
        <w:pStyle w:val="p1"/>
        <w:spacing w:line="240" w:lineRule="exact"/>
        <w:contextualSpacing/>
        <w:jc w:val="both"/>
        <w:rPr>
          <w:lang w:val="el-GR"/>
        </w:rPr>
      </w:pPr>
      <w:r w:rsidRPr="00AD2D76">
        <w:rPr>
          <w:lang w:val="el-GR"/>
        </w:rPr>
        <w:t xml:space="preserve">      </w:t>
      </w:r>
      <w:r w:rsidR="003B7314" w:rsidRPr="003B7314">
        <w:rPr>
          <w:lang w:val="el-GR"/>
        </w:rPr>
        <w:t xml:space="preserve">Ειδικότερος σκοπός της παρούσας 1ης Αναθεώρησης του Ειδικού Χωροταξικού Πλαισίου για τη Βιομηχανία και την Εφοδιαστική Αλυσίδα είναι η αναμόρφωση του Ειδικού Πλαισίου Χωροταξικού Σχεδιασμού και Αειφόρου Ανάπτυξης για τη Βιομηχανία που δημοσιεύθηκε το έτος 2009, κατόπιν αξιολόγησης της εφαρμογής του, ώστε να ενισχυθεί η εφαρμογή και αποτελεσματικότητα των περιλαμβανόμενων σε αυτό κατευθύνσεων και ρυθμίσεων χωρικού σχεδιασμού, μέσα από την </w:t>
      </w:r>
      <w:proofErr w:type="spellStart"/>
      <w:r w:rsidR="003B7314" w:rsidRPr="003B7314">
        <w:rPr>
          <w:lang w:val="el-GR"/>
        </w:rPr>
        <w:t>επικαιροποίηση</w:t>
      </w:r>
      <w:proofErr w:type="spellEnd"/>
      <w:r w:rsidR="003B7314" w:rsidRPr="003B7314">
        <w:rPr>
          <w:lang w:val="el-GR"/>
        </w:rPr>
        <w:t>, διασαφήνιση και συμπλήρωση των προβλέψεών του, υπό το πρίσμα των νομοθετικών αλλαγών, της παραχθείσας νομολογίας, σύγχρονων αναγκών αλλά και προκλήσεων με τις οποίες είναι αντιμέτωποι οι συγκεκριμένοι τομείς.</w:t>
      </w:r>
    </w:p>
    <w:p w14:paraId="12CF5E26" w14:textId="77777777" w:rsidR="003B7314" w:rsidRDefault="003B7314" w:rsidP="00AD2D76">
      <w:pPr>
        <w:pStyle w:val="p1"/>
        <w:spacing w:line="240" w:lineRule="exact"/>
        <w:contextualSpacing/>
        <w:jc w:val="both"/>
        <w:rPr>
          <w:lang w:val="el-GR"/>
        </w:rPr>
      </w:pPr>
    </w:p>
    <w:p w14:paraId="3C488D52" w14:textId="16780165" w:rsidR="00FD68B9" w:rsidRDefault="00AD2D76" w:rsidP="00AD2D76">
      <w:pPr>
        <w:pStyle w:val="p1"/>
        <w:spacing w:line="240" w:lineRule="exact"/>
        <w:contextualSpacing/>
        <w:jc w:val="both"/>
        <w:rPr>
          <w:lang w:val="el-GR"/>
        </w:rPr>
      </w:pPr>
      <w:r>
        <w:rPr>
          <w:lang w:val="el-GR"/>
        </w:rPr>
        <w:t xml:space="preserve">    </w:t>
      </w:r>
      <w:r w:rsidR="00FD68B9" w:rsidRPr="00FD68B9">
        <w:rPr>
          <w:lang w:val="el-GR"/>
        </w:rPr>
        <w:t>Σύμφωνα με το Εθνικό πρότυπο χωροταξικής οργάνωσης της βιομηχανίας (</w:t>
      </w:r>
      <w:proofErr w:type="spellStart"/>
      <w:r w:rsidR="00FD68B9" w:rsidRPr="00FD68B9">
        <w:rPr>
          <w:lang w:val="el-GR"/>
        </w:rPr>
        <w:t>αρ</w:t>
      </w:r>
      <w:proofErr w:type="spellEnd"/>
      <w:r w:rsidR="00FD68B9" w:rsidRPr="00FD68B9">
        <w:rPr>
          <w:lang w:val="el-GR"/>
        </w:rPr>
        <w:t xml:space="preserve">. 4) </w:t>
      </w:r>
      <w:r>
        <w:rPr>
          <w:lang w:val="el-GR"/>
        </w:rPr>
        <w:t xml:space="preserve">   π</w:t>
      </w:r>
      <w:r w:rsidR="00FD68B9" w:rsidRPr="00FD68B9">
        <w:rPr>
          <w:lang w:val="el-GR"/>
        </w:rPr>
        <w:t xml:space="preserve">ροσδιορίζονται περιοχές εντατικοποίησης, περιοχές επέκτασης, περιοχές ποιοτικής αναδιάρθρωσης, περιοχές στήριξης, οι οποίες σε επίπεδο χώρας </w:t>
      </w:r>
      <w:proofErr w:type="spellStart"/>
      <w:r w:rsidR="00FD68B9" w:rsidRPr="00FD68B9">
        <w:rPr>
          <w:lang w:val="el-GR"/>
        </w:rPr>
        <w:t>διαρθώνονται</w:t>
      </w:r>
      <w:proofErr w:type="spellEnd"/>
      <w:r w:rsidR="00FD68B9" w:rsidRPr="00FD68B9">
        <w:rPr>
          <w:lang w:val="el-GR"/>
        </w:rPr>
        <w:t xml:space="preserve"> σε τέσσερις ομάδες (κατηγορίες)  </w:t>
      </w:r>
    </w:p>
    <w:p w14:paraId="08097F1A" w14:textId="77777777" w:rsidR="00FD68B9" w:rsidRPr="00FD68B9" w:rsidRDefault="00FD68B9" w:rsidP="00AD2D76">
      <w:pPr>
        <w:pStyle w:val="p1"/>
        <w:spacing w:line="240" w:lineRule="exact"/>
        <w:ind w:left="360"/>
        <w:contextualSpacing/>
        <w:jc w:val="both"/>
        <w:rPr>
          <w:lang w:val="el-GR"/>
        </w:rPr>
      </w:pPr>
    </w:p>
    <w:p w14:paraId="46625A28" w14:textId="77777777" w:rsidR="00FD68B9" w:rsidRPr="00FD68B9" w:rsidRDefault="00FD68B9" w:rsidP="00AD2D76">
      <w:pPr>
        <w:pStyle w:val="p1"/>
        <w:spacing w:line="240" w:lineRule="exact"/>
        <w:ind w:left="360"/>
        <w:contextualSpacing/>
        <w:jc w:val="both"/>
        <w:rPr>
          <w:lang w:val="el-GR"/>
        </w:rPr>
      </w:pPr>
      <w:r w:rsidRPr="00FD68B9">
        <w:rPr>
          <w:lang w:val="el-GR"/>
        </w:rPr>
        <w:t xml:space="preserve">• Ομάδα Α: Μητροπολιτικές Περιοχές </w:t>
      </w:r>
    </w:p>
    <w:p w14:paraId="4629826E" w14:textId="77777777" w:rsidR="00FD68B9" w:rsidRPr="00FD68B9" w:rsidRDefault="00FD68B9" w:rsidP="00AD2D76">
      <w:pPr>
        <w:pStyle w:val="p1"/>
        <w:spacing w:line="240" w:lineRule="exact"/>
        <w:ind w:left="360"/>
        <w:contextualSpacing/>
        <w:jc w:val="both"/>
        <w:rPr>
          <w:lang w:val="el-GR"/>
        </w:rPr>
      </w:pPr>
      <w:r w:rsidRPr="00FD68B9">
        <w:rPr>
          <w:lang w:val="el-GR"/>
        </w:rPr>
        <w:t xml:space="preserve">• Ομάδα Β: Ανεπτυγμένες και αναπτυσσόμενες περιοχές (στην κατηγορία αυτή </w:t>
      </w:r>
    </w:p>
    <w:p w14:paraId="417D7DE4" w14:textId="77777777" w:rsidR="00FD68B9" w:rsidRPr="00FD68B9" w:rsidRDefault="00FD68B9" w:rsidP="00AD2D76">
      <w:pPr>
        <w:pStyle w:val="p1"/>
        <w:spacing w:line="240" w:lineRule="exact"/>
        <w:ind w:left="360"/>
        <w:contextualSpacing/>
        <w:jc w:val="both"/>
        <w:rPr>
          <w:lang w:val="el-GR"/>
        </w:rPr>
      </w:pPr>
      <w:r w:rsidRPr="00FD68B9">
        <w:rPr>
          <w:lang w:val="el-GR"/>
        </w:rPr>
        <w:t xml:space="preserve">εντάσσεται η Περιφερειακή Ενότητα Ηρακλείου)  </w:t>
      </w:r>
    </w:p>
    <w:p w14:paraId="06537C0F" w14:textId="77777777" w:rsidR="00FD68B9" w:rsidRPr="00FD68B9" w:rsidRDefault="00FD68B9" w:rsidP="00AD2D76">
      <w:pPr>
        <w:pStyle w:val="p1"/>
        <w:spacing w:line="240" w:lineRule="exact"/>
        <w:ind w:left="360"/>
        <w:contextualSpacing/>
        <w:jc w:val="both"/>
        <w:rPr>
          <w:lang w:val="el-GR"/>
        </w:rPr>
      </w:pPr>
      <w:r w:rsidRPr="00FD68B9">
        <w:rPr>
          <w:lang w:val="el-GR"/>
        </w:rPr>
        <w:t xml:space="preserve">• Ομάδα Γ: Περιοχές Ενίσχυσης </w:t>
      </w:r>
    </w:p>
    <w:p w14:paraId="4BCAF1F6" w14:textId="77777777" w:rsidR="00FD68B9" w:rsidRPr="00FD68B9" w:rsidRDefault="00FD68B9" w:rsidP="00AD2D76">
      <w:pPr>
        <w:pStyle w:val="p1"/>
        <w:spacing w:line="240" w:lineRule="exact"/>
        <w:ind w:left="360"/>
        <w:contextualSpacing/>
        <w:jc w:val="both"/>
        <w:rPr>
          <w:lang w:val="el-GR"/>
        </w:rPr>
      </w:pPr>
      <w:r w:rsidRPr="00FD68B9">
        <w:rPr>
          <w:lang w:val="el-GR"/>
        </w:rPr>
        <w:t xml:space="preserve">• Ομάδα Δ: Περιοχές ισχυρής ενίσχυσης (στην κατηγορία αυτή εντάσσεται η </w:t>
      </w:r>
    </w:p>
    <w:p w14:paraId="43B15225" w14:textId="77777777" w:rsidR="00FD68B9" w:rsidRDefault="00FD68B9" w:rsidP="00AD2D76">
      <w:pPr>
        <w:pStyle w:val="p1"/>
        <w:spacing w:line="240" w:lineRule="exact"/>
        <w:ind w:left="360"/>
        <w:contextualSpacing/>
        <w:jc w:val="both"/>
        <w:rPr>
          <w:lang w:val="el-GR"/>
        </w:rPr>
      </w:pPr>
      <w:r w:rsidRPr="00FD68B9">
        <w:rPr>
          <w:lang w:val="el-GR"/>
        </w:rPr>
        <w:t xml:space="preserve">Περιφερειακή Ενότητα Λασιθίου)  </w:t>
      </w:r>
    </w:p>
    <w:p w14:paraId="7AA01729" w14:textId="77777777" w:rsidR="00FD68B9" w:rsidRPr="00FD68B9" w:rsidRDefault="00FD68B9" w:rsidP="00AD2D76">
      <w:pPr>
        <w:pStyle w:val="p1"/>
        <w:spacing w:line="240" w:lineRule="exact"/>
        <w:ind w:left="360"/>
        <w:contextualSpacing/>
        <w:jc w:val="both"/>
        <w:rPr>
          <w:lang w:val="el-GR"/>
        </w:rPr>
      </w:pPr>
    </w:p>
    <w:p w14:paraId="3F0E3E5A" w14:textId="5B98ECC0" w:rsidR="00FD68B9" w:rsidRDefault="00AD2D76" w:rsidP="00AD2D76">
      <w:pPr>
        <w:pStyle w:val="p1"/>
        <w:spacing w:line="240" w:lineRule="exact"/>
        <w:contextualSpacing/>
        <w:jc w:val="both"/>
        <w:rPr>
          <w:lang w:val="el-GR"/>
        </w:rPr>
      </w:pPr>
      <w:r>
        <w:rPr>
          <w:lang w:val="el-GR"/>
        </w:rPr>
        <w:t xml:space="preserve">   </w:t>
      </w:r>
      <w:r w:rsidR="00FD68B9" w:rsidRPr="00FD68B9">
        <w:rPr>
          <w:lang w:val="el-GR"/>
        </w:rPr>
        <w:t xml:space="preserve">Σύμφωνα με το Εθνικό πρότυπο χωροταξικής οργάνωσης της εφοδιαστικής αλυσίδας (αρ.5) </w:t>
      </w:r>
      <w:r>
        <w:rPr>
          <w:lang w:val="el-GR"/>
        </w:rPr>
        <w:t xml:space="preserve"> </w:t>
      </w:r>
      <w:r w:rsidR="00FD68B9" w:rsidRPr="00FD68B9">
        <w:rPr>
          <w:lang w:val="el-GR"/>
        </w:rPr>
        <w:t xml:space="preserve">προσδιορίζονται οι παρακάτω ομάδες ανάλογα με το  μέγεθος εφοδιαστικής δραστηριότητας που συγκεντρώνουν και τον ρόλο τους.  </w:t>
      </w:r>
    </w:p>
    <w:p w14:paraId="6A0D9261" w14:textId="77777777" w:rsidR="00FD68B9" w:rsidRPr="00FD68B9" w:rsidRDefault="00FD68B9" w:rsidP="00AD2D76">
      <w:pPr>
        <w:pStyle w:val="p1"/>
        <w:spacing w:line="240" w:lineRule="exact"/>
        <w:ind w:left="360"/>
        <w:contextualSpacing/>
        <w:jc w:val="both"/>
        <w:rPr>
          <w:lang w:val="el-GR"/>
        </w:rPr>
      </w:pPr>
    </w:p>
    <w:p w14:paraId="207ACB9A" w14:textId="77777777" w:rsidR="00FD68B9" w:rsidRPr="00FD68B9" w:rsidRDefault="00FD68B9" w:rsidP="00AD2D76">
      <w:pPr>
        <w:pStyle w:val="p1"/>
        <w:spacing w:line="240" w:lineRule="exact"/>
        <w:ind w:left="360"/>
        <w:contextualSpacing/>
        <w:jc w:val="both"/>
        <w:rPr>
          <w:lang w:val="el-GR"/>
        </w:rPr>
      </w:pPr>
      <w:r w:rsidRPr="00FD68B9">
        <w:rPr>
          <w:lang w:val="el-GR"/>
        </w:rPr>
        <w:t xml:space="preserve">• Ομάδα Α: Μητροπολιτικά εφοδιαστικά κέντρα. </w:t>
      </w:r>
    </w:p>
    <w:p w14:paraId="21E1A2AC" w14:textId="77777777" w:rsidR="00FD68B9" w:rsidRPr="00FD68B9" w:rsidRDefault="00FD68B9" w:rsidP="00AD2D76">
      <w:pPr>
        <w:pStyle w:val="p1"/>
        <w:spacing w:line="240" w:lineRule="exact"/>
        <w:ind w:left="360"/>
        <w:contextualSpacing/>
        <w:jc w:val="both"/>
        <w:rPr>
          <w:lang w:val="el-GR"/>
        </w:rPr>
      </w:pPr>
      <w:r w:rsidRPr="00FD68B9">
        <w:rPr>
          <w:lang w:val="el-GR"/>
        </w:rPr>
        <w:t xml:space="preserve">• Ομάδα Β: Μεγάλα εφοδιαστικά κέντρα και πύλες εισόδου. Στην ομάδα αυτή </w:t>
      </w:r>
    </w:p>
    <w:p w14:paraId="682A5E26" w14:textId="77777777" w:rsidR="00FD68B9" w:rsidRPr="00FD68B9" w:rsidRDefault="00FD68B9" w:rsidP="00AD2D76">
      <w:pPr>
        <w:pStyle w:val="p1"/>
        <w:spacing w:line="240" w:lineRule="exact"/>
        <w:ind w:left="360"/>
        <w:contextualSpacing/>
        <w:jc w:val="both"/>
        <w:rPr>
          <w:lang w:val="el-GR"/>
        </w:rPr>
      </w:pPr>
      <w:r w:rsidRPr="00FD68B9">
        <w:rPr>
          <w:lang w:val="el-GR"/>
        </w:rPr>
        <w:t xml:space="preserve">εντάσσεται η Π.Ε. Ηρακλείου </w:t>
      </w:r>
    </w:p>
    <w:p w14:paraId="3C6AC474" w14:textId="77777777" w:rsidR="00FD68B9" w:rsidRPr="00FD68B9" w:rsidRDefault="00FD68B9" w:rsidP="00AD2D76">
      <w:pPr>
        <w:pStyle w:val="p1"/>
        <w:spacing w:line="240" w:lineRule="exact"/>
        <w:ind w:left="360"/>
        <w:contextualSpacing/>
        <w:jc w:val="both"/>
        <w:rPr>
          <w:lang w:val="el-GR"/>
        </w:rPr>
      </w:pPr>
      <w:r w:rsidRPr="00FD68B9">
        <w:rPr>
          <w:lang w:val="el-GR"/>
        </w:rPr>
        <w:t xml:space="preserve">• Ομάδα Γ: Ενδιάμεσα Εφοδιαστικά κέντρα διαπεριφερειακής εμβέλειας.  </w:t>
      </w:r>
    </w:p>
    <w:p w14:paraId="66FF5827" w14:textId="77777777" w:rsidR="00FD68B9" w:rsidRPr="00FD68B9" w:rsidRDefault="00FD68B9" w:rsidP="00AD2D76">
      <w:pPr>
        <w:pStyle w:val="p1"/>
        <w:spacing w:line="240" w:lineRule="exact"/>
        <w:ind w:left="360"/>
        <w:contextualSpacing/>
        <w:jc w:val="both"/>
        <w:rPr>
          <w:lang w:val="el-GR"/>
        </w:rPr>
      </w:pPr>
      <w:r w:rsidRPr="00FD68B9">
        <w:rPr>
          <w:lang w:val="el-GR"/>
        </w:rPr>
        <w:t xml:space="preserve">• Ομάδα Δ: Μικρά εφοδιαστικά κέντρα τοπικής εμβέλειας. Στην ομάδα αυτή </w:t>
      </w:r>
    </w:p>
    <w:p w14:paraId="6CE5AAFB" w14:textId="77777777" w:rsidR="00FD68B9" w:rsidRPr="00FD68B9" w:rsidRDefault="00FD68B9" w:rsidP="00AD2D76">
      <w:pPr>
        <w:pStyle w:val="p1"/>
        <w:spacing w:line="240" w:lineRule="exact"/>
        <w:ind w:left="360"/>
        <w:contextualSpacing/>
        <w:jc w:val="both"/>
        <w:rPr>
          <w:lang w:val="el-GR"/>
        </w:rPr>
      </w:pPr>
      <w:r w:rsidRPr="00FD68B9">
        <w:rPr>
          <w:lang w:val="el-GR"/>
        </w:rPr>
        <w:t xml:space="preserve">εντάσσεται η Π.Ε. Λασιθίου </w:t>
      </w:r>
    </w:p>
    <w:p w14:paraId="41DD3EB8" w14:textId="77777777" w:rsidR="00FD68B9" w:rsidRPr="00FD68B9" w:rsidRDefault="00FD68B9" w:rsidP="00AD2D76">
      <w:pPr>
        <w:pStyle w:val="p1"/>
        <w:spacing w:line="240" w:lineRule="exact"/>
        <w:ind w:left="360"/>
        <w:contextualSpacing/>
        <w:jc w:val="both"/>
        <w:rPr>
          <w:lang w:val="el-GR"/>
        </w:rPr>
      </w:pPr>
      <w:r w:rsidRPr="00FD68B9">
        <w:rPr>
          <w:lang w:val="el-GR"/>
        </w:rPr>
        <w:t xml:space="preserve">• Ομάδα Ε: Πολύ μικρά εφοδιαστικά κέντρα.  </w:t>
      </w:r>
    </w:p>
    <w:p w14:paraId="5FBBE319" w14:textId="3EC9EB8C" w:rsidR="00FD68B9" w:rsidRDefault="00FD68B9" w:rsidP="00AD2D76">
      <w:pPr>
        <w:pStyle w:val="p1"/>
        <w:spacing w:line="240" w:lineRule="exact"/>
        <w:ind w:left="360"/>
        <w:contextualSpacing/>
        <w:jc w:val="both"/>
        <w:rPr>
          <w:lang w:val="el-GR"/>
        </w:rPr>
      </w:pPr>
    </w:p>
    <w:p w14:paraId="2E799CA4" w14:textId="77777777" w:rsidR="00FD68B9" w:rsidRPr="00FD68B9" w:rsidRDefault="00FD68B9" w:rsidP="00AD2D76">
      <w:pPr>
        <w:pStyle w:val="p1"/>
        <w:spacing w:line="240" w:lineRule="exact"/>
        <w:ind w:left="360"/>
        <w:contextualSpacing/>
        <w:jc w:val="both"/>
        <w:rPr>
          <w:lang w:val="el-GR"/>
        </w:rPr>
      </w:pPr>
    </w:p>
    <w:p w14:paraId="136FC87B" w14:textId="17FA713F" w:rsidR="00FD68B9" w:rsidRDefault="00AD2D76" w:rsidP="00AD2D76">
      <w:pPr>
        <w:pStyle w:val="p1"/>
        <w:spacing w:line="240" w:lineRule="exact"/>
        <w:contextualSpacing/>
        <w:jc w:val="both"/>
        <w:rPr>
          <w:lang w:val="el-GR"/>
        </w:rPr>
      </w:pPr>
      <w:r>
        <w:rPr>
          <w:lang w:val="el-GR"/>
        </w:rPr>
        <w:t xml:space="preserve">      </w:t>
      </w:r>
      <w:r w:rsidR="00FD68B9" w:rsidRPr="00FD68B9">
        <w:rPr>
          <w:lang w:val="el-GR"/>
        </w:rPr>
        <w:t xml:space="preserve">Ειδικότερα, για τις υποδομές εφοδιαστικής γίνεται αναφορά στην ανάγκη διασύνδεσης των πόλων αυτών με κατάλληλες οδικές, σιδηροδρομικές, λιμενικές, ενεργειακές, εφοδιαστικές και περιβαλλοντικές υποδομές, συμπεριλαμβανομένων των υποδομών διαχείρισης αποβλήτων, υποπροϊόντων και δευτερογενών πρώτων υλών, σύμφωνα με την περιβαλλοντική νομοθεσία και τις αρχές της κυκλικής οικονομίας. </w:t>
      </w:r>
    </w:p>
    <w:p w14:paraId="2FE40B89" w14:textId="77777777" w:rsidR="00FD68B9" w:rsidRPr="00FD68B9" w:rsidRDefault="00FD68B9" w:rsidP="00AD2D76">
      <w:pPr>
        <w:pStyle w:val="p1"/>
        <w:spacing w:line="240" w:lineRule="exact"/>
        <w:ind w:left="360"/>
        <w:contextualSpacing/>
        <w:jc w:val="both"/>
        <w:rPr>
          <w:lang w:val="el-GR"/>
        </w:rPr>
      </w:pPr>
    </w:p>
    <w:p w14:paraId="426ACB35" w14:textId="43F509CD" w:rsidR="00FD68B9" w:rsidRPr="00FD68B9" w:rsidRDefault="00AD2D76" w:rsidP="00AD2D76">
      <w:pPr>
        <w:pStyle w:val="p1"/>
        <w:spacing w:line="240" w:lineRule="exact"/>
        <w:ind w:left="360"/>
        <w:contextualSpacing/>
        <w:jc w:val="both"/>
        <w:rPr>
          <w:lang w:val="el-GR"/>
        </w:rPr>
      </w:pPr>
      <w:r>
        <w:rPr>
          <w:lang w:val="el-GR"/>
        </w:rPr>
        <w:t xml:space="preserve">  </w:t>
      </w:r>
      <w:r w:rsidR="00FD68B9" w:rsidRPr="00FD68B9">
        <w:rPr>
          <w:lang w:val="el-GR"/>
        </w:rPr>
        <w:t xml:space="preserve">Αναφέρεται επιπλέον ότι λαμβάνεται μέριμνα, ώστε να προωθούνται το ταχύτερο δυνατόν </w:t>
      </w:r>
    </w:p>
    <w:p w14:paraId="2C934877" w14:textId="6863252B" w:rsidR="003B7314" w:rsidRDefault="00FD68B9" w:rsidP="00AD2D76">
      <w:pPr>
        <w:pStyle w:val="p1"/>
        <w:spacing w:line="240" w:lineRule="exact"/>
        <w:contextualSpacing/>
        <w:jc w:val="both"/>
        <w:rPr>
          <w:lang w:val="el-GR"/>
        </w:rPr>
      </w:pPr>
      <w:r w:rsidRPr="00FD68B9">
        <w:rPr>
          <w:lang w:val="el-GR"/>
        </w:rPr>
        <w:t xml:space="preserve">έργα συμπλήρωσης ή αναβάθμισης υποδομών, κυρίως, αλλά όχι μόνο, μεταφορών, τόσο </w:t>
      </w:r>
      <w:proofErr w:type="spellStart"/>
      <w:r w:rsidRPr="00FD68B9">
        <w:rPr>
          <w:lang w:val="el-GR"/>
        </w:rPr>
        <w:t>υπερτοπικού</w:t>
      </w:r>
      <w:proofErr w:type="spellEnd"/>
      <w:r w:rsidRPr="00FD68B9">
        <w:rPr>
          <w:lang w:val="el-GR"/>
        </w:rPr>
        <w:t>, διαπεριφερειακού ή εθνικού χαρακτήρα και διεθνούς δικτύωσης της χώρας, στα πλαίσια του Εθνικού Στρατηγικού Σχεδίου Μεταφορών, τα οποία έργα είναι αναγκαία για την εξυπηρέτηση της λειτουργίας των συγκεντρώσεων μεταποιητικών και εφοδιαστικών δραστηριοτήτων.</w:t>
      </w:r>
    </w:p>
    <w:p w14:paraId="77FE7A8E" w14:textId="77777777" w:rsidR="003B7314" w:rsidRDefault="003B7314" w:rsidP="00AD2D76">
      <w:pPr>
        <w:pStyle w:val="p1"/>
        <w:spacing w:line="240" w:lineRule="exact"/>
        <w:contextualSpacing/>
        <w:jc w:val="both"/>
        <w:rPr>
          <w:lang w:val="el-GR"/>
        </w:rPr>
      </w:pPr>
    </w:p>
    <w:p w14:paraId="63FF8C01" w14:textId="0B2F6082" w:rsidR="00F959F9" w:rsidRPr="00F959F9" w:rsidRDefault="00F959F9" w:rsidP="00AD2D76">
      <w:pPr>
        <w:pStyle w:val="p1"/>
        <w:spacing w:line="240" w:lineRule="exact"/>
        <w:contextualSpacing/>
        <w:jc w:val="both"/>
        <w:rPr>
          <w:b/>
          <w:bCs/>
          <w:u w:val="single"/>
          <w:lang w:val="el-GR"/>
        </w:rPr>
      </w:pPr>
      <w:r w:rsidRPr="00F959F9">
        <w:rPr>
          <w:b/>
          <w:bCs/>
          <w:u w:val="single"/>
          <w:lang w:val="el-GR"/>
        </w:rPr>
        <w:t xml:space="preserve">Για τους οργανωμένους υποδοχείς και την εκτός σχεδίου </w:t>
      </w:r>
      <w:proofErr w:type="spellStart"/>
      <w:r w:rsidRPr="00F959F9">
        <w:rPr>
          <w:b/>
          <w:bCs/>
          <w:u w:val="single"/>
          <w:lang w:val="el-GR"/>
        </w:rPr>
        <w:t>χωροθέτηση</w:t>
      </w:r>
      <w:proofErr w:type="spellEnd"/>
      <w:r w:rsidRPr="00F959F9">
        <w:rPr>
          <w:b/>
          <w:bCs/>
          <w:u w:val="single"/>
          <w:lang w:val="el-GR"/>
        </w:rPr>
        <w:t xml:space="preserve"> :</w:t>
      </w:r>
    </w:p>
    <w:p w14:paraId="2048AF59" w14:textId="77777777" w:rsidR="00F959F9" w:rsidRPr="00F959F9" w:rsidRDefault="00F959F9" w:rsidP="00AD2D76">
      <w:pPr>
        <w:pStyle w:val="p1"/>
        <w:spacing w:line="240" w:lineRule="exact"/>
        <w:contextualSpacing/>
        <w:jc w:val="both"/>
        <w:rPr>
          <w:lang w:val="el-GR"/>
        </w:rPr>
      </w:pPr>
    </w:p>
    <w:p w14:paraId="06883CF6" w14:textId="664BEA43" w:rsidR="00F959F9" w:rsidRDefault="00AD2D76" w:rsidP="00AD2D76">
      <w:pPr>
        <w:pStyle w:val="p1"/>
        <w:spacing w:line="240" w:lineRule="exact"/>
        <w:contextualSpacing/>
        <w:jc w:val="both"/>
        <w:rPr>
          <w:lang w:val="el-GR"/>
        </w:rPr>
      </w:pPr>
      <w:r>
        <w:rPr>
          <w:lang w:val="el-GR"/>
        </w:rPr>
        <w:t xml:space="preserve">       </w:t>
      </w:r>
      <w:r w:rsidR="00F959F9" w:rsidRPr="00F959F9">
        <w:rPr>
          <w:lang w:val="el-GR"/>
        </w:rPr>
        <w:t xml:space="preserve">Το Σχέδιο ΚΥΑ δηλώνει μεν προτεραιότητα στους οργανωμένους υποδοχείς, αλλά ταυτόχρονα διατηρεί ευρείες δυνατότητες μεμονωμένης εκτός σχεδίου εγκατάστασης. </w:t>
      </w:r>
      <w:r w:rsidR="00F959F9">
        <w:rPr>
          <w:lang w:val="el-GR"/>
        </w:rPr>
        <w:t xml:space="preserve">                     </w:t>
      </w:r>
      <w:r w:rsidR="00F959F9" w:rsidRPr="00F959F9">
        <w:rPr>
          <w:lang w:val="el-GR"/>
        </w:rPr>
        <w:t xml:space="preserve">Η αντίφαση αυτή υπονομεύει τον βασικό του στόχο.  Όσο η εγκατάσταση σε ΒΙΠΕ, ΒΙΟΠΑ και Επιχειρηματικά Πάρκα δεν συνοδεύεται από </w:t>
      </w:r>
      <w:proofErr w:type="spellStart"/>
      <w:r w:rsidR="00F959F9" w:rsidRPr="00F959F9">
        <w:rPr>
          <w:lang w:val="el-GR"/>
        </w:rPr>
        <w:t>υποχρεωτικότητα</w:t>
      </w:r>
      <w:proofErr w:type="spellEnd"/>
      <w:r w:rsidR="00F959F9" w:rsidRPr="00F959F9">
        <w:rPr>
          <w:lang w:val="el-GR"/>
        </w:rPr>
        <w:t xml:space="preserve">, σαφή κίνητρα, πλήρεις υποδομές, ταχύτερη </w:t>
      </w:r>
      <w:proofErr w:type="spellStart"/>
      <w:r w:rsidR="00F959F9" w:rsidRPr="00F959F9">
        <w:rPr>
          <w:lang w:val="el-GR"/>
        </w:rPr>
        <w:t>αδειοδότηση</w:t>
      </w:r>
      <w:proofErr w:type="spellEnd"/>
      <w:r w:rsidR="00F959F9" w:rsidRPr="00F959F9">
        <w:rPr>
          <w:lang w:val="el-GR"/>
        </w:rPr>
        <w:t xml:space="preserve"> και χαμηλότερο πραγματικό κόστος, η διάσπαρτη ανάπτυξη θα συνεχίζεται. </w:t>
      </w:r>
    </w:p>
    <w:p w14:paraId="3D94D5F6" w14:textId="77777777" w:rsidR="00F959F9" w:rsidRPr="00F959F9" w:rsidRDefault="00F959F9" w:rsidP="00AD2D76">
      <w:pPr>
        <w:pStyle w:val="p1"/>
        <w:spacing w:line="240" w:lineRule="exact"/>
        <w:contextualSpacing/>
        <w:jc w:val="both"/>
        <w:rPr>
          <w:lang w:val="el-GR"/>
        </w:rPr>
      </w:pPr>
    </w:p>
    <w:p w14:paraId="339753ED" w14:textId="396A19AE" w:rsidR="00F959F9" w:rsidRPr="00F959F9" w:rsidRDefault="00F959F9" w:rsidP="00AD2D76">
      <w:pPr>
        <w:pStyle w:val="p1"/>
        <w:spacing w:line="240" w:lineRule="exact"/>
        <w:contextualSpacing/>
        <w:jc w:val="both"/>
        <w:rPr>
          <w:lang w:val="el-GR"/>
        </w:rPr>
      </w:pPr>
      <w:r w:rsidRPr="00F959F9">
        <w:rPr>
          <w:lang w:val="el-GR"/>
        </w:rPr>
        <w:t xml:space="preserve">Απαιτείται σαφής ιεράρχηση: </w:t>
      </w:r>
    </w:p>
    <w:p w14:paraId="4F7B8B88" w14:textId="77777777" w:rsidR="00F959F9" w:rsidRPr="00F959F9" w:rsidRDefault="00F959F9" w:rsidP="00AD2D76">
      <w:pPr>
        <w:pStyle w:val="p1"/>
        <w:numPr>
          <w:ilvl w:val="0"/>
          <w:numId w:val="2"/>
        </w:numPr>
        <w:spacing w:line="240" w:lineRule="exact"/>
        <w:contextualSpacing/>
        <w:jc w:val="both"/>
        <w:rPr>
          <w:lang w:val="el-GR"/>
        </w:rPr>
      </w:pPr>
      <w:r w:rsidRPr="00F959F9">
        <w:rPr>
          <w:lang w:val="el-GR"/>
        </w:rPr>
        <w:t xml:space="preserve">αναβάθμιση και πλήρης αξιοποίηση των υφιστάμενων υποδοχέων, </w:t>
      </w:r>
    </w:p>
    <w:p w14:paraId="51A4B17A" w14:textId="77777777" w:rsidR="00F959F9" w:rsidRPr="00F959F9" w:rsidRDefault="00F959F9" w:rsidP="00AD2D76">
      <w:pPr>
        <w:pStyle w:val="p1"/>
        <w:numPr>
          <w:ilvl w:val="0"/>
          <w:numId w:val="2"/>
        </w:numPr>
        <w:spacing w:line="240" w:lineRule="exact"/>
        <w:contextualSpacing/>
        <w:jc w:val="both"/>
        <w:rPr>
          <w:lang w:val="el-GR"/>
        </w:rPr>
      </w:pPr>
      <w:r w:rsidRPr="00F959F9">
        <w:rPr>
          <w:lang w:val="el-GR"/>
        </w:rPr>
        <w:t xml:space="preserve">εξυγίανση των άτυπων συγκεντρώσεων, </w:t>
      </w:r>
    </w:p>
    <w:p w14:paraId="363983B1" w14:textId="77777777" w:rsidR="00F959F9" w:rsidRPr="00F959F9" w:rsidRDefault="00F959F9" w:rsidP="00AD2D76">
      <w:pPr>
        <w:pStyle w:val="p1"/>
        <w:numPr>
          <w:ilvl w:val="0"/>
          <w:numId w:val="2"/>
        </w:numPr>
        <w:spacing w:line="240" w:lineRule="exact"/>
        <w:contextualSpacing/>
        <w:jc w:val="both"/>
        <w:rPr>
          <w:lang w:val="el-GR"/>
        </w:rPr>
      </w:pPr>
      <w:r w:rsidRPr="00F959F9">
        <w:rPr>
          <w:lang w:val="el-GR"/>
        </w:rPr>
        <w:t xml:space="preserve">επέκταση υφιστάμενων ζωνών μόνο όπου τεκμηριώνεται ανάγκη και το μεταφορικό </w:t>
      </w:r>
    </w:p>
    <w:p w14:paraId="577DE621" w14:textId="77777777" w:rsidR="00F959F9" w:rsidRPr="00F959F9" w:rsidRDefault="00F959F9" w:rsidP="00AD2D76">
      <w:pPr>
        <w:pStyle w:val="p1"/>
        <w:spacing w:line="240" w:lineRule="exact"/>
        <w:ind w:left="720"/>
        <w:contextualSpacing/>
        <w:jc w:val="both"/>
        <w:rPr>
          <w:lang w:val="el-GR"/>
        </w:rPr>
      </w:pPr>
      <w:r w:rsidRPr="00F959F9">
        <w:rPr>
          <w:lang w:val="el-GR"/>
        </w:rPr>
        <w:t xml:space="preserve">σύστημα είναι ΙΚΑΝΟ να το εξυπηρετήσει, </w:t>
      </w:r>
    </w:p>
    <w:p w14:paraId="13F26F1C" w14:textId="77777777" w:rsidR="00F959F9" w:rsidRPr="00F959F9" w:rsidRDefault="00F959F9" w:rsidP="00AD2D76">
      <w:pPr>
        <w:pStyle w:val="p1"/>
        <w:numPr>
          <w:ilvl w:val="0"/>
          <w:numId w:val="2"/>
        </w:numPr>
        <w:spacing w:line="240" w:lineRule="exact"/>
        <w:contextualSpacing/>
        <w:jc w:val="both"/>
        <w:rPr>
          <w:lang w:val="el-GR"/>
        </w:rPr>
      </w:pPr>
      <w:r w:rsidRPr="00F959F9">
        <w:rPr>
          <w:lang w:val="el-GR"/>
        </w:rPr>
        <w:t xml:space="preserve">νέοι υποδοχείς σε θέσεις που προβλέπονται από τα Τοπικά και Ειδικά Πολεοδομικά </w:t>
      </w:r>
    </w:p>
    <w:p w14:paraId="569D46F5" w14:textId="6237C32F" w:rsidR="00F959F9" w:rsidRDefault="00F959F9" w:rsidP="00AD2D76">
      <w:pPr>
        <w:pStyle w:val="p1"/>
        <w:spacing w:line="240" w:lineRule="exact"/>
        <w:ind w:left="360"/>
        <w:contextualSpacing/>
        <w:jc w:val="both"/>
        <w:rPr>
          <w:lang w:val="el-GR"/>
        </w:rPr>
      </w:pPr>
      <w:r>
        <w:rPr>
          <w:lang w:val="el-GR"/>
        </w:rPr>
        <w:t xml:space="preserve">      </w:t>
      </w:r>
      <w:r w:rsidRPr="00F959F9">
        <w:rPr>
          <w:lang w:val="el-GR"/>
        </w:rPr>
        <w:t xml:space="preserve">Σχέδια. </w:t>
      </w:r>
    </w:p>
    <w:p w14:paraId="4D794EC9" w14:textId="77777777" w:rsidR="00AD2D76" w:rsidRPr="00F959F9" w:rsidRDefault="00AD2D76" w:rsidP="00AD2D76">
      <w:pPr>
        <w:pStyle w:val="p1"/>
        <w:spacing w:line="240" w:lineRule="exact"/>
        <w:ind w:left="360"/>
        <w:contextualSpacing/>
        <w:jc w:val="both"/>
        <w:rPr>
          <w:lang w:val="el-GR"/>
        </w:rPr>
      </w:pPr>
    </w:p>
    <w:p w14:paraId="4A42DD92" w14:textId="277E07E3" w:rsidR="00F959F9" w:rsidRDefault="00AD2D76" w:rsidP="00AD2D76">
      <w:pPr>
        <w:pStyle w:val="p1"/>
        <w:spacing w:line="240" w:lineRule="exact"/>
        <w:contextualSpacing/>
        <w:jc w:val="both"/>
        <w:rPr>
          <w:lang w:val="el-GR"/>
        </w:rPr>
      </w:pPr>
      <w:r>
        <w:rPr>
          <w:lang w:val="el-GR"/>
        </w:rPr>
        <w:t xml:space="preserve">     </w:t>
      </w:r>
      <w:r w:rsidR="00F959F9" w:rsidRPr="00F959F9">
        <w:rPr>
          <w:lang w:val="el-GR"/>
        </w:rPr>
        <w:t xml:space="preserve">Η μεμονωμένη εκτός σχεδίου εγκατάσταση πρέπει να επιτρέπεται μόνο κατ’ εξαίρεση, </w:t>
      </w:r>
      <w:r>
        <w:rPr>
          <w:lang w:val="el-GR"/>
        </w:rPr>
        <w:t>κ</w:t>
      </w:r>
      <w:r w:rsidR="00F959F9" w:rsidRPr="00F959F9">
        <w:rPr>
          <w:lang w:val="el-GR"/>
        </w:rPr>
        <w:t xml:space="preserve">ατόπιν ειδικής τεκμηρίωσης ότι η δραστηριότητα δεν μπορεί να εγκατασταθεί σε λειτουργούν ή θεσμοθετημένο οργανωμένο υποδοχέα. </w:t>
      </w:r>
    </w:p>
    <w:p w14:paraId="3A59FC46" w14:textId="77777777" w:rsidR="00AD2D76" w:rsidRPr="00F959F9" w:rsidRDefault="00AD2D76" w:rsidP="00AD2D76">
      <w:pPr>
        <w:pStyle w:val="p1"/>
        <w:spacing w:line="240" w:lineRule="exact"/>
        <w:contextualSpacing/>
        <w:jc w:val="both"/>
        <w:rPr>
          <w:lang w:val="el-GR"/>
        </w:rPr>
      </w:pPr>
    </w:p>
    <w:p w14:paraId="3D27E2E2" w14:textId="1AE7EAD2" w:rsidR="003B7314" w:rsidRPr="00F959F9" w:rsidRDefault="00F959F9" w:rsidP="00AD2D76">
      <w:pPr>
        <w:pStyle w:val="p1"/>
        <w:spacing w:line="240" w:lineRule="exact"/>
        <w:contextualSpacing/>
        <w:jc w:val="both"/>
        <w:rPr>
          <w:i/>
          <w:iCs/>
          <w:u w:val="single"/>
          <w:lang w:val="el-GR"/>
        </w:rPr>
      </w:pPr>
      <w:r w:rsidRPr="00F959F9">
        <w:rPr>
          <w:i/>
          <w:iCs/>
          <w:u w:val="single"/>
          <w:lang w:val="el-GR"/>
        </w:rPr>
        <w:t xml:space="preserve">Ειδικά για την Κρήτη πρέπει να προβλεφθεί ρητά η δυνατότητα δημιουργίας μεικτών οργανωμένων υποδοχέων βιομηχανίας και </w:t>
      </w:r>
      <w:proofErr w:type="spellStart"/>
      <w:r w:rsidRPr="00F959F9">
        <w:rPr>
          <w:i/>
          <w:iCs/>
          <w:u w:val="single"/>
          <w:lang w:val="el-GR"/>
        </w:rPr>
        <w:t>logistics</w:t>
      </w:r>
      <w:proofErr w:type="spellEnd"/>
      <w:r w:rsidRPr="00F959F9">
        <w:rPr>
          <w:i/>
          <w:iCs/>
          <w:u w:val="single"/>
          <w:lang w:val="el-GR"/>
        </w:rPr>
        <w:t>, ώστε παραγωγή, τυποποίηση, αποθήκευση, συσκευασία και διανομή να οργανώνονται ως ενιαίο σύστημα σε περιοχές που υπάρχει η δυνατότητα.</w:t>
      </w:r>
    </w:p>
    <w:p w14:paraId="7DC5E47F" w14:textId="77777777" w:rsidR="003B7314" w:rsidRDefault="003B7314" w:rsidP="00AD2D76">
      <w:pPr>
        <w:pStyle w:val="p1"/>
        <w:spacing w:line="240" w:lineRule="exact"/>
        <w:contextualSpacing/>
        <w:jc w:val="both"/>
        <w:rPr>
          <w:lang w:val="el-GR"/>
        </w:rPr>
      </w:pPr>
    </w:p>
    <w:p w14:paraId="2BD79068" w14:textId="77777777" w:rsidR="003B7314" w:rsidRDefault="003B7314" w:rsidP="00AD2D76">
      <w:pPr>
        <w:pStyle w:val="p1"/>
        <w:spacing w:line="240" w:lineRule="exact"/>
        <w:contextualSpacing/>
        <w:jc w:val="both"/>
        <w:rPr>
          <w:lang w:val="el-GR"/>
        </w:rPr>
      </w:pPr>
    </w:p>
    <w:p w14:paraId="6FEFFF7D" w14:textId="77777777" w:rsidR="00862A9F" w:rsidRDefault="00862A9F" w:rsidP="00AD2D76">
      <w:pPr>
        <w:pStyle w:val="p1"/>
        <w:spacing w:line="240" w:lineRule="exact"/>
        <w:contextualSpacing/>
        <w:jc w:val="both"/>
        <w:rPr>
          <w:b/>
          <w:bCs/>
          <w:u w:val="single"/>
          <w:lang w:val="el-GR"/>
        </w:rPr>
      </w:pPr>
      <w:r w:rsidRPr="00862A9F">
        <w:rPr>
          <w:b/>
          <w:bCs/>
          <w:u w:val="single"/>
          <w:lang w:val="el-GR"/>
        </w:rPr>
        <w:t xml:space="preserve">Αναγνώριση των Ελλείψεων των υφιστάμενων μεταφορικών υποδομών </w:t>
      </w:r>
    </w:p>
    <w:p w14:paraId="0C54A3C3" w14:textId="77777777" w:rsidR="00862A9F" w:rsidRPr="00862A9F" w:rsidRDefault="00862A9F" w:rsidP="00AD2D76">
      <w:pPr>
        <w:pStyle w:val="p1"/>
        <w:spacing w:line="240" w:lineRule="exact"/>
        <w:contextualSpacing/>
        <w:jc w:val="both"/>
        <w:rPr>
          <w:b/>
          <w:bCs/>
          <w:u w:val="single"/>
          <w:lang w:val="el-GR"/>
        </w:rPr>
      </w:pPr>
    </w:p>
    <w:p w14:paraId="6E9B1B69" w14:textId="5BB2B100" w:rsidR="00862A9F" w:rsidRPr="00862A9F" w:rsidRDefault="00AD2D76" w:rsidP="00AD2D76">
      <w:pPr>
        <w:pStyle w:val="p1"/>
        <w:spacing w:line="240" w:lineRule="exact"/>
        <w:contextualSpacing/>
        <w:jc w:val="both"/>
        <w:rPr>
          <w:lang w:val="el-GR"/>
        </w:rPr>
      </w:pPr>
      <w:r>
        <w:rPr>
          <w:lang w:val="el-GR"/>
        </w:rPr>
        <w:t xml:space="preserve">    </w:t>
      </w:r>
      <w:r w:rsidR="00862A9F" w:rsidRPr="00862A9F">
        <w:rPr>
          <w:lang w:val="el-GR"/>
        </w:rPr>
        <w:t xml:space="preserve">Το Σχέδιο δίνει έμφαση στην προσέλκυση νέων δραστηριοτήτων και στην αύξηση των διακινούμενων φορτίων, χωρίς να επιβάλλει αντίστοιχη αναβάθμιση των μεταφορικών δικτύων. Απουσιάζει συγκεκριμένο πλαίσιο παροχής κινήτρων για την κάλυψη των υφιστάμενων ελλείψεων σε οργανωμένους υποδοχείς και σε άτυπες βιομηχανικές συγκεντρώσεις και συγκεντρώσεις επιχειρήσεων εφοδιαστικής (κατεύθυνση «εξυγίανση»).  </w:t>
      </w:r>
    </w:p>
    <w:p w14:paraId="22C049EE" w14:textId="77777777" w:rsidR="00862A9F" w:rsidRDefault="00862A9F" w:rsidP="00AD2D76">
      <w:pPr>
        <w:pStyle w:val="p1"/>
        <w:spacing w:line="240" w:lineRule="exact"/>
        <w:contextualSpacing/>
        <w:jc w:val="both"/>
        <w:rPr>
          <w:lang w:val="el-GR"/>
        </w:rPr>
      </w:pPr>
    </w:p>
    <w:p w14:paraId="63ECAF21" w14:textId="4645118D" w:rsidR="00862A9F" w:rsidRDefault="00AD2D76" w:rsidP="00AD2D76">
      <w:pPr>
        <w:pStyle w:val="p1"/>
        <w:spacing w:line="240" w:lineRule="exact"/>
        <w:contextualSpacing/>
        <w:jc w:val="both"/>
        <w:rPr>
          <w:lang w:val="el-GR"/>
        </w:rPr>
      </w:pPr>
      <w:r>
        <w:rPr>
          <w:lang w:val="el-GR"/>
        </w:rPr>
        <w:t xml:space="preserve">   </w:t>
      </w:r>
      <w:r w:rsidR="00862A9F" w:rsidRPr="00862A9F">
        <w:rPr>
          <w:lang w:val="el-GR"/>
        </w:rPr>
        <w:t xml:space="preserve">Η ανάπτυξη νέων εγκαταστάσεων </w:t>
      </w:r>
      <w:r w:rsidR="00862A9F">
        <w:rPr>
          <w:lang w:val="el-GR"/>
        </w:rPr>
        <w:t>θα πρέπει να γίνεται παράλληλα ή</w:t>
      </w:r>
      <w:r w:rsidR="00862A9F" w:rsidRPr="00862A9F">
        <w:rPr>
          <w:lang w:val="el-GR"/>
        </w:rPr>
        <w:t xml:space="preserve"> να προηγείται </w:t>
      </w:r>
      <w:r w:rsidR="00862A9F">
        <w:rPr>
          <w:lang w:val="el-GR"/>
        </w:rPr>
        <w:t xml:space="preserve">η ανάπτυξη </w:t>
      </w:r>
      <w:r w:rsidR="00862A9F" w:rsidRPr="00862A9F">
        <w:rPr>
          <w:lang w:val="el-GR"/>
        </w:rPr>
        <w:t xml:space="preserve">των υποδομών μεταφορών που απαιτούνται για την ασφαλή και αποδοτική λειτουργία τους. </w:t>
      </w:r>
    </w:p>
    <w:p w14:paraId="757B1C86" w14:textId="77777777" w:rsidR="00862A9F" w:rsidRDefault="00862A9F" w:rsidP="00AD2D76">
      <w:pPr>
        <w:pStyle w:val="p1"/>
        <w:spacing w:line="240" w:lineRule="exact"/>
        <w:contextualSpacing/>
        <w:jc w:val="both"/>
        <w:rPr>
          <w:lang w:val="el-GR"/>
        </w:rPr>
      </w:pPr>
    </w:p>
    <w:p w14:paraId="630760B7" w14:textId="77777777" w:rsidR="00862A9F" w:rsidRDefault="00862A9F" w:rsidP="00AD2D76">
      <w:pPr>
        <w:pStyle w:val="p1"/>
        <w:spacing w:line="240" w:lineRule="exact"/>
        <w:contextualSpacing/>
        <w:jc w:val="both"/>
        <w:rPr>
          <w:lang w:val="el-GR"/>
        </w:rPr>
      </w:pPr>
    </w:p>
    <w:p w14:paraId="16DBC31F" w14:textId="77777777" w:rsidR="00C275D1" w:rsidRDefault="00C275D1" w:rsidP="00AD2D76">
      <w:pPr>
        <w:pStyle w:val="p1"/>
        <w:spacing w:line="240" w:lineRule="exact"/>
        <w:contextualSpacing/>
        <w:jc w:val="both"/>
        <w:rPr>
          <w:b/>
          <w:bCs/>
          <w:u w:val="single"/>
          <w:lang w:val="el-GR"/>
        </w:rPr>
      </w:pPr>
      <w:r w:rsidRPr="00C275D1">
        <w:rPr>
          <w:b/>
          <w:bCs/>
          <w:u w:val="single"/>
          <w:lang w:val="el-GR"/>
        </w:rPr>
        <w:t xml:space="preserve">Υποχρεωτικός κυκλοφοριακός σχεδιασμός ανά ζώνη </w:t>
      </w:r>
    </w:p>
    <w:p w14:paraId="21764F5C" w14:textId="77777777" w:rsidR="00C275D1" w:rsidRPr="00C275D1" w:rsidRDefault="00C275D1" w:rsidP="00AD2D76">
      <w:pPr>
        <w:pStyle w:val="p1"/>
        <w:spacing w:line="240" w:lineRule="exact"/>
        <w:contextualSpacing/>
        <w:jc w:val="both"/>
        <w:rPr>
          <w:b/>
          <w:bCs/>
          <w:u w:val="single"/>
          <w:lang w:val="el-GR"/>
        </w:rPr>
      </w:pPr>
    </w:p>
    <w:p w14:paraId="60B247BD" w14:textId="6A17D9BB" w:rsidR="00C275D1" w:rsidRDefault="00AD2D76" w:rsidP="00AD2D76">
      <w:pPr>
        <w:pStyle w:val="p1"/>
        <w:spacing w:line="240" w:lineRule="exact"/>
        <w:contextualSpacing/>
        <w:jc w:val="both"/>
        <w:rPr>
          <w:lang w:val="el-GR"/>
        </w:rPr>
      </w:pPr>
      <w:r>
        <w:rPr>
          <w:lang w:val="el-GR"/>
        </w:rPr>
        <w:t xml:space="preserve">     </w:t>
      </w:r>
      <w:r w:rsidR="00C275D1" w:rsidRPr="00C275D1">
        <w:rPr>
          <w:lang w:val="el-GR"/>
        </w:rPr>
        <w:t xml:space="preserve">Κάθε νέος, προς εξυγίανση  ή επεκτεινόμενος υποδοχέας δραστηριοτήτων πρέπει να συνοδεύεται από ολοκληρωμένη κυκλοφοριακή μελέτη και μελέτη υποδομών μεταφορών σε επίπεδο ζώνης και όχι μόνο από μεμονωμένες εγκρίσεις εισόδου–εξόδου, κυκλοφοριακές συνδέσεις ή μελέτες περιβαλλοντικών και κυκλοφοριακών επιπτώσεων. </w:t>
      </w:r>
    </w:p>
    <w:p w14:paraId="770902F4" w14:textId="40859BAE" w:rsidR="00C275D1" w:rsidRPr="00C275D1" w:rsidRDefault="00C275D1" w:rsidP="00AD2D76">
      <w:pPr>
        <w:pStyle w:val="p1"/>
        <w:spacing w:line="240" w:lineRule="exact"/>
        <w:contextualSpacing/>
        <w:jc w:val="both"/>
        <w:rPr>
          <w:lang w:val="el-GR"/>
        </w:rPr>
      </w:pPr>
      <w:r w:rsidRPr="00C275D1">
        <w:rPr>
          <w:lang w:val="el-GR"/>
        </w:rPr>
        <w:t xml:space="preserve"> </w:t>
      </w:r>
    </w:p>
    <w:p w14:paraId="721F9435" w14:textId="77777777" w:rsidR="00C275D1" w:rsidRDefault="00C275D1" w:rsidP="00AD2D76">
      <w:pPr>
        <w:pStyle w:val="p1"/>
        <w:spacing w:line="240" w:lineRule="exact"/>
        <w:contextualSpacing/>
        <w:jc w:val="both"/>
        <w:rPr>
          <w:lang w:val="el-GR"/>
        </w:rPr>
      </w:pPr>
      <w:r w:rsidRPr="00C275D1">
        <w:rPr>
          <w:lang w:val="el-GR"/>
        </w:rPr>
        <w:t xml:space="preserve">Η μελέτη πρέπει να συνεξετάζει προφανώς: </w:t>
      </w:r>
    </w:p>
    <w:p w14:paraId="6045CE57" w14:textId="77777777" w:rsidR="00C275D1" w:rsidRDefault="00C275D1" w:rsidP="00AD2D76">
      <w:pPr>
        <w:pStyle w:val="p1"/>
        <w:numPr>
          <w:ilvl w:val="0"/>
          <w:numId w:val="3"/>
        </w:numPr>
        <w:spacing w:line="240" w:lineRule="exact"/>
        <w:contextualSpacing/>
        <w:jc w:val="both"/>
        <w:rPr>
          <w:lang w:val="el-GR"/>
        </w:rPr>
      </w:pPr>
      <w:r w:rsidRPr="00C275D1">
        <w:rPr>
          <w:lang w:val="el-GR"/>
        </w:rPr>
        <w:t xml:space="preserve">παραγόμενες μετακινήσεις επιβατών και φορτίων, </w:t>
      </w:r>
    </w:p>
    <w:p w14:paraId="1F160554" w14:textId="77777777" w:rsidR="00C275D1" w:rsidRDefault="00C275D1" w:rsidP="00AD2D76">
      <w:pPr>
        <w:pStyle w:val="p1"/>
        <w:numPr>
          <w:ilvl w:val="0"/>
          <w:numId w:val="3"/>
        </w:numPr>
        <w:spacing w:line="240" w:lineRule="exact"/>
        <w:contextualSpacing/>
        <w:jc w:val="both"/>
        <w:rPr>
          <w:lang w:val="el-GR"/>
        </w:rPr>
      </w:pPr>
      <w:r w:rsidRPr="00C275D1">
        <w:rPr>
          <w:lang w:val="el-GR"/>
        </w:rPr>
        <w:t xml:space="preserve">οδική ασφάλεια, </w:t>
      </w:r>
    </w:p>
    <w:p w14:paraId="19B1CE42" w14:textId="77777777" w:rsidR="00C275D1" w:rsidRDefault="00C275D1" w:rsidP="00AD2D76">
      <w:pPr>
        <w:pStyle w:val="p1"/>
        <w:numPr>
          <w:ilvl w:val="0"/>
          <w:numId w:val="3"/>
        </w:numPr>
        <w:spacing w:line="240" w:lineRule="exact"/>
        <w:contextualSpacing/>
        <w:jc w:val="both"/>
        <w:rPr>
          <w:lang w:val="el-GR"/>
        </w:rPr>
      </w:pPr>
      <w:r w:rsidRPr="00C275D1">
        <w:rPr>
          <w:lang w:val="el-GR"/>
        </w:rPr>
        <w:t xml:space="preserve">επάρκεια οδικού δικτύου και κόμβων πρόσβασης, </w:t>
      </w:r>
    </w:p>
    <w:p w14:paraId="74F4F27E" w14:textId="6C77B925" w:rsidR="00C275D1" w:rsidRDefault="00C275D1" w:rsidP="00AD2D76">
      <w:pPr>
        <w:pStyle w:val="p1"/>
        <w:numPr>
          <w:ilvl w:val="0"/>
          <w:numId w:val="3"/>
        </w:numPr>
        <w:spacing w:line="240" w:lineRule="exact"/>
        <w:contextualSpacing/>
        <w:jc w:val="both"/>
        <w:rPr>
          <w:lang w:val="el-GR"/>
        </w:rPr>
      </w:pPr>
      <w:r w:rsidRPr="00C275D1">
        <w:rPr>
          <w:lang w:val="el-GR"/>
        </w:rPr>
        <w:t xml:space="preserve">σύνδεση με λιμένες, αερολιμένες και δημόσια συγκοινωνία, στάθμευση- αναμονή- ελιγμοί οχημάτων μεταφοράς και  επιπτώσεις σε γειτονικούς οικισμούς. </w:t>
      </w:r>
    </w:p>
    <w:p w14:paraId="4408637C" w14:textId="77777777" w:rsidR="00C275D1" w:rsidRPr="00C275D1" w:rsidRDefault="00C275D1" w:rsidP="00AD2D76">
      <w:pPr>
        <w:pStyle w:val="p1"/>
        <w:spacing w:line="240" w:lineRule="exact"/>
        <w:ind w:left="720"/>
        <w:contextualSpacing/>
        <w:jc w:val="both"/>
        <w:rPr>
          <w:lang w:val="el-GR"/>
        </w:rPr>
      </w:pPr>
    </w:p>
    <w:p w14:paraId="46220574" w14:textId="067170D5" w:rsidR="00862A9F" w:rsidRDefault="00C275D1" w:rsidP="00AD2D76">
      <w:pPr>
        <w:pStyle w:val="p1"/>
        <w:spacing w:line="240" w:lineRule="exact"/>
        <w:contextualSpacing/>
        <w:jc w:val="both"/>
        <w:rPr>
          <w:lang w:val="el-GR"/>
        </w:rPr>
      </w:pPr>
      <w:r w:rsidRPr="00C275D1">
        <w:rPr>
          <w:lang w:val="el-GR"/>
        </w:rPr>
        <w:t xml:space="preserve">Η λογική των αποσπασματικών συνδέσεων κάθε εγκατάστασης πρέπει να αντικατασταθεί από συνολικό σχεδιασμό των ζωνών.  </w:t>
      </w:r>
    </w:p>
    <w:p w14:paraId="183BAB68" w14:textId="77777777" w:rsidR="00C275D1" w:rsidRDefault="00C275D1" w:rsidP="00AD2D76">
      <w:pPr>
        <w:pStyle w:val="p1"/>
        <w:spacing w:line="240" w:lineRule="exact"/>
        <w:contextualSpacing/>
        <w:jc w:val="both"/>
        <w:rPr>
          <w:lang w:val="el-GR"/>
        </w:rPr>
      </w:pPr>
    </w:p>
    <w:p w14:paraId="00EAB62E" w14:textId="77777777" w:rsidR="000C0488" w:rsidRDefault="000C0488" w:rsidP="00AD2D76">
      <w:pPr>
        <w:pStyle w:val="p1"/>
        <w:spacing w:line="240" w:lineRule="exact"/>
        <w:contextualSpacing/>
        <w:jc w:val="both"/>
        <w:rPr>
          <w:b/>
          <w:bCs/>
          <w:u w:val="single"/>
          <w:lang w:val="el-GR"/>
        </w:rPr>
      </w:pPr>
      <w:r w:rsidRPr="000C0488">
        <w:rPr>
          <w:b/>
          <w:bCs/>
          <w:u w:val="single"/>
          <w:lang w:val="el-GR"/>
        </w:rPr>
        <w:t xml:space="preserve">Οδική ασφάλεια και εσωτερική λειτουργία </w:t>
      </w:r>
    </w:p>
    <w:p w14:paraId="639555D0" w14:textId="77777777" w:rsidR="000C0488" w:rsidRPr="000C0488" w:rsidRDefault="000C0488" w:rsidP="00AD2D76">
      <w:pPr>
        <w:pStyle w:val="p1"/>
        <w:spacing w:line="240" w:lineRule="exact"/>
        <w:contextualSpacing/>
        <w:jc w:val="both"/>
        <w:rPr>
          <w:b/>
          <w:bCs/>
          <w:u w:val="single"/>
          <w:lang w:val="el-GR"/>
        </w:rPr>
      </w:pPr>
    </w:p>
    <w:p w14:paraId="473CE629" w14:textId="39337327" w:rsidR="000C0488" w:rsidRDefault="00760F7B" w:rsidP="00AD2D76">
      <w:pPr>
        <w:pStyle w:val="p1"/>
        <w:spacing w:line="240" w:lineRule="exact"/>
        <w:contextualSpacing/>
        <w:jc w:val="both"/>
        <w:rPr>
          <w:lang w:val="el-GR"/>
        </w:rPr>
      </w:pPr>
      <w:r>
        <w:rPr>
          <w:lang w:val="el-GR"/>
        </w:rPr>
        <w:t xml:space="preserve">    </w:t>
      </w:r>
      <w:r w:rsidR="000C0488" w:rsidRPr="000C0488">
        <w:rPr>
          <w:lang w:val="el-GR"/>
        </w:rPr>
        <w:t xml:space="preserve">Οι ελάχιστες δεσμευτικές αρχές για την ασφαλή εσωτερική λειτουργία των βιομηχανικών και εφοδιαστικών ζωνών δεν εξειδικεύονται επαρκώς. Οι αρχές αυτές δεν πρέπει να παραμένουν μόνο στο επίπεδο των γενικών χωροταξικών και πολεοδομικών κατευθύνσεων, αλλά να ενσωματώνονται υποχρεωτικά στον σχεδιασμό και στην </w:t>
      </w:r>
      <w:proofErr w:type="spellStart"/>
      <w:r w:rsidR="000C0488" w:rsidRPr="000C0488">
        <w:rPr>
          <w:lang w:val="el-GR"/>
        </w:rPr>
        <w:t>αδειοδότηση</w:t>
      </w:r>
      <w:proofErr w:type="spellEnd"/>
      <w:r w:rsidR="000C0488" w:rsidRPr="000C0488">
        <w:rPr>
          <w:lang w:val="el-GR"/>
        </w:rPr>
        <w:t xml:space="preserve"> κάθε ζώνης. </w:t>
      </w:r>
    </w:p>
    <w:p w14:paraId="5CE7554D" w14:textId="77777777" w:rsidR="00277F9A" w:rsidRPr="000C0488" w:rsidRDefault="00277F9A" w:rsidP="00AD2D76">
      <w:pPr>
        <w:pStyle w:val="p1"/>
        <w:spacing w:line="240" w:lineRule="exact"/>
        <w:contextualSpacing/>
        <w:jc w:val="both"/>
        <w:rPr>
          <w:lang w:val="el-GR"/>
        </w:rPr>
      </w:pPr>
    </w:p>
    <w:p w14:paraId="37F752EB" w14:textId="77777777" w:rsidR="00277F9A" w:rsidRDefault="000C0488" w:rsidP="00AD2D76">
      <w:pPr>
        <w:pStyle w:val="p1"/>
        <w:spacing w:line="240" w:lineRule="exact"/>
        <w:contextualSpacing/>
        <w:jc w:val="both"/>
        <w:rPr>
          <w:lang w:val="el-GR"/>
        </w:rPr>
      </w:pPr>
      <w:r w:rsidRPr="000C0488">
        <w:rPr>
          <w:lang w:val="el-GR"/>
        </w:rPr>
        <w:t xml:space="preserve">Πρέπει να προβλέπονται: </w:t>
      </w:r>
    </w:p>
    <w:p w14:paraId="14764CF0" w14:textId="77777777" w:rsidR="00FD5764" w:rsidRDefault="00FD5764" w:rsidP="00AD2D76">
      <w:pPr>
        <w:pStyle w:val="p1"/>
        <w:spacing w:line="240" w:lineRule="exact"/>
        <w:contextualSpacing/>
        <w:jc w:val="both"/>
        <w:rPr>
          <w:lang w:val="el-GR"/>
        </w:rPr>
      </w:pPr>
    </w:p>
    <w:p w14:paraId="2C432146" w14:textId="77777777" w:rsidR="00277F9A" w:rsidRDefault="000C0488" w:rsidP="00AD2D76">
      <w:pPr>
        <w:pStyle w:val="p1"/>
        <w:numPr>
          <w:ilvl w:val="0"/>
          <w:numId w:val="4"/>
        </w:numPr>
        <w:spacing w:line="240" w:lineRule="exact"/>
        <w:contextualSpacing/>
        <w:jc w:val="both"/>
        <w:rPr>
          <w:lang w:val="el-GR"/>
        </w:rPr>
      </w:pPr>
      <w:r w:rsidRPr="000C0488">
        <w:rPr>
          <w:lang w:val="el-GR"/>
        </w:rPr>
        <w:t xml:space="preserve">ιεράρχηση του εσωτερικού δικτύου, </w:t>
      </w:r>
    </w:p>
    <w:p w14:paraId="7211D87D" w14:textId="77777777" w:rsidR="00277F9A" w:rsidRDefault="000C0488" w:rsidP="00AD2D76">
      <w:pPr>
        <w:pStyle w:val="p1"/>
        <w:numPr>
          <w:ilvl w:val="0"/>
          <w:numId w:val="4"/>
        </w:numPr>
        <w:spacing w:line="240" w:lineRule="exact"/>
        <w:contextualSpacing/>
        <w:jc w:val="both"/>
        <w:rPr>
          <w:lang w:val="el-GR"/>
        </w:rPr>
      </w:pPr>
      <w:r w:rsidRPr="000C0488">
        <w:rPr>
          <w:lang w:val="el-GR"/>
        </w:rPr>
        <w:t xml:space="preserve">κατάλληλες διατομές και </w:t>
      </w:r>
      <w:r w:rsidRPr="00277F9A">
        <w:rPr>
          <w:lang w:val="el-GR"/>
        </w:rPr>
        <w:t xml:space="preserve">ακτίνες στροφής, </w:t>
      </w:r>
    </w:p>
    <w:p w14:paraId="1071D994" w14:textId="77777777" w:rsidR="00277F9A" w:rsidRDefault="000C0488" w:rsidP="00AD2D76">
      <w:pPr>
        <w:pStyle w:val="p1"/>
        <w:numPr>
          <w:ilvl w:val="0"/>
          <w:numId w:val="4"/>
        </w:numPr>
        <w:spacing w:line="240" w:lineRule="exact"/>
        <w:contextualSpacing/>
        <w:jc w:val="both"/>
        <w:rPr>
          <w:lang w:val="el-GR"/>
        </w:rPr>
      </w:pPr>
      <w:r w:rsidRPr="00277F9A">
        <w:rPr>
          <w:lang w:val="el-GR"/>
        </w:rPr>
        <w:t xml:space="preserve">διαχωρισμός </w:t>
      </w:r>
      <w:proofErr w:type="spellStart"/>
      <w:r w:rsidRPr="00277F9A">
        <w:rPr>
          <w:lang w:val="el-GR"/>
        </w:rPr>
        <w:t>βαρέων</w:t>
      </w:r>
      <w:proofErr w:type="spellEnd"/>
      <w:r w:rsidRPr="00277F9A">
        <w:rPr>
          <w:lang w:val="el-GR"/>
        </w:rPr>
        <w:t xml:space="preserve"> οχημάτων από ευάλωτους χρήστες, </w:t>
      </w:r>
    </w:p>
    <w:p w14:paraId="5E3BE90C" w14:textId="77777777" w:rsidR="00277F9A" w:rsidRDefault="000C0488" w:rsidP="00AD2D76">
      <w:pPr>
        <w:pStyle w:val="p1"/>
        <w:numPr>
          <w:ilvl w:val="0"/>
          <w:numId w:val="4"/>
        </w:numPr>
        <w:spacing w:line="240" w:lineRule="exact"/>
        <w:contextualSpacing/>
        <w:jc w:val="both"/>
        <w:rPr>
          <w:lang w:val="el-GR"/>
        </w:rPr>
      </w:pPr>
      <w:r w:rsidRPr="00277F9A">
        <w:rPr>
          <w:lang w:val="el-GR"/>
        </w:rPr>
        <w:t xml:space="preserve">ασφαλείς διαβάσεις και πεζοδρόμια, </w:t>
      </w:r>
    </w:p>
    <w:p w14:paraId="0F089622" w14:textId="0253A70A" w:rsidR="000C0488" w:rsidRPr="00277F9A" w:rsidRDefault="000C0488" w:rsidP="00AD2D76">
      <w:pPr>
        <w:pStyle w:val="p1"/>
        <w:numPr>
          <w:ilvl w:val="0"/>
          <w:numId w:val="4"/>
        </w:numPr>
        <w:spacing w:line="240" w:lineRule="exact"/>
        <w:contextualSpacing/>
        <w:jc w:val="both"/>
        <w:rPr>
          <w:lang w:val="el-GR"/>
        </w:rPr>
      </w:pPr>
      <w:r w:rsidRPr="00277F9A">
        <w:rPr>
          <w:lang w:val="el-GR"/>
        </w:rPr>
        <w:t xml:space="preserve">ασφαλείς στάσεις ΜΜΜ και διαδρομές πρόσβασης προς αυτή, </w:t>
      </w:r>
    </w:p>
    <w:p w14:paraId="791F1581" w14:textId="77777777" w:rsidR="00277F9A" w:rsidRDefault="000C0488" w:rsidP="00AD2D76">
      <w:pPr>
        <w:pStyle w:val="p1"/>
        <w:numPr>
          <w:ilvl w:val="0"/>
          <w:numId w:val="4"/>
        </w:numPr>
        <w:spacing w:line="240" w:lineRule="exact"/>
        <w:contextualSpacing/>
        <w:jc w:val="both"/>
        <w:rPr>
          <w:lang w:val="el-GR"/>
        </w:rPr>
      </w:pPr>
      <w:r w:rsidRPr="000C0488">
        <w:rPr>
          <w:lang w:val="el-GR"/>
        </w:rPr>
        <w:t xml:space="preserve">φωτισμός, </w:t>
      </w:r>
    </w:p>
    <w:p w14:paraId="760A81E3" w14:textId="77777777" w:rsidR="00277F9A" w:rsidRDefault="000C0488" w:rsidP="00AD2D76">
      <w:pPr>
        <w:pStyle w:val="p1"/>
        <w:numPr>
          <w:ilvl w:val="0"/>
          <w:numId w:val="4"/>
        </w:numPr>
        <w:spacing w:line="240" w:lineRule="exact"/>
        <w:contextualSpacing/>
        <w:jc w:val="both"/>
        <w:rPr>
          <w:lang w:val="el-GR"/>
        </w:rPr>
      </w:pPr>
      <w:r w:rsidRPr="000C0488">
        <w:rPr>
          <w:lang w:val="el-GR"/>
        </w:rPr>
        <w:t xml:space="preserve">σήμανση και ταχύτητες, </w:t>
      </w:r>
    </w:p>
    <w:p w14:paraId="234F5A74" w14:textId="3BF27CD7" w:rsidR="00277F9A" w:rsidRPr="00277F9A" w:rsidRDefault="000C0488" w:rsidP="00AD2D76">
      <w:pPr>
        <w:pStyle w:val="p1"/>
        <w:numPr>
          <w:ilvl w:val="0"/>
          <w:numId w:val="4"/>
        </w:numPr>
        <w:spacing w:line="240" w:lineRule="exact"/>
        <w:contextualSpacing/>
        <w:jc w:val="both"/>
        <w:rPr>
          <w:lang w:val="el-GR"/>
        </w:rPr>
      </w:pPr>
      <w:r w:rsidRPr="000C0488">
        <w:rPr>
          <w:lang w:val="el-GR"/>
        </w:rPr>
        <w:t xml:space="preserve">οργανωμένοι χώροι φόρτωσης, στάθμευσης και </w:t>
      </w:r>
      <w:r w:rsidRPr="00277F9A">
        <w:rPr>
          <w:lang w:val="el-GR"/>
        </w:rPr>
        <w:t xml:space="preserve">αναμονής, </w:t>
      </w:r>
    </w:p>
    <w:p w14:paraId="221BE8E1" w14:textId="0C25DB01" w:rsidR="000C0488" w:rsidRDefault="000C0488" w:rsidP="00AD2D76">
      <w:pPr>
        <w:pStyle w:val="p1"/>
        <w:numPr>
          <w:ilvl w:val="0"/>
          <w:numId w:val="4"/>
        </w:numPr>
        <w:spacing w:line="240" w:lineRule="exact"/>
        <w:contextualSpacing/>
        <w:jc w:val="both"/>
        <w:rPr>
          <w:lang w:val="el-GR"/>
        </w:rPr>
      </w:pPr>
      <w:r w:rsidRPr="000C0488">
        <w:rPr>
          <w:lang w:val="el-GR"/>
        </w:rPr>
        <w:t xml:space="preserve">ασφαλείς διαδρομές έκτακτης ανάγκης. </w:t>
      </w:r>
    </w:p>
    <w:p w14:paraId="65F55CE9" w14:textId="77777777" w:rsidR="00760F7B" w:rsidRPr="000C0488" w:rsidRDefault="00760F7B" w:rsidP="00760F7B">
      <w:pPr>
        <w:pStyle w:val="p1"/>
        <w:spacing w:line="240" w:lineRule="exact"/>
        <w:contextualSpacing/>
        <w:jc w:val="both"/>
        <w:rPr>
          <w:lang w:val="el-GR"/>
        </w:rPr>
      </w:pPr>
    </w:p>
    <w:p w14:paraId="463E9506" w14:textId="0127B041" w:rsidR="0031636F" w:rsidRDefault="000C0488" w:rsidP="00AD2D76">
      <w:pPr>
        <w:pStyle w:val="p1"/>
        <w:spacing w:line="240" w:lineRule="exact"/>
        <w:contextualSpacing/>
        <w:jc w:val="both"/>
        <w:rPr>
          <w:lang w:val="el-GR"/>
        </w:rPr>
      </w:pPr>
      <w:r w:rsidRPr="000C0488">
        <w:rPr>
          <w:lang w:val="el-GR"/>
        </w:rPr>
        <w:t>Στους μεικτούς υποδοχείς απαιτείται σαφής διαχωρισμός των ροών παραγωγής, αποθήκευσης, διανομής</w:t>
      </w:r>
      <w:r w:rsidR="00277F9A">
        <w:rPr>
          <w:lang w:val="el-GR"/>
        </w:rPr>
        <w:t>.</w:t>
      </w:r>
    </w:p>
    <w:p w14:paraId="01487C21" w14:textId="77777777" w:rsidR="0031636F" w:rsidRDefault="0031636F" w:rsidP="00AD2D76">
      <w:pPr>
        <w:pStyle w:val="p1"/>
        <w:spacing w:line="240" w:lineRule="exact"/>
        <w:contextualSpacing/>
        <w:jc w:val="both"/>
        <w:rPr>
          <w:lang w:val="el-GR"/>
        </w:rPr>
      </w:pPr>
    </w:p>
    <w:p w14:paraId="16F4057F" w14:textId="77777777" w:rsidR="0031636F" w:rsidRDefault="0031636F" w:rsidP="00AD2D76">
      <w:pPr>
        <w:pStyle w:val="p1"/>
        <w:spacing w:line="240" w:lineRule="exact"/>
        <w:contextualSpacing/>
        <w:jc w:val="both"/>
        <w:rPr>
          <w:lang w:val="el-GR"/>
        </w:rPr>
      </w:pPr>
    </w:p>
    <w:p w14:paraId="045FC0EE" w14:textId="77777777" w:rsidR="00277F9A" w:rsidRDefault="00277F9A" w:rsidP="00AD2D76">
      <w:pPr>
        <w:pStyle w:val="p1"/>
        <w:spacing w:line="240" w:lineRule="exact"/>
        <w:contextualSpacing/>
        <w:jc w:val="both"/>
        <w:rPr>
          <w:lang w:val="el-GR"/>
        </w:rPr>
      </w:pPr>
    </w:p>
    <w:p w14:paraId="5F14D1A0" w14:textId="77777777" w:rsidR="0031636F" w:rsidRDefault="0031636F" w:rsidP="00AD2D76">
      <w:pPr>
        <w:pStyle w:val="p1"/>
        <w:spacing w:line="240" w:lineRule="exact"/>
        <w:contextualSpacing/>
        <w:jc w:val="both"/>
        <w:rPr>
          <w:b/>
          <w:bCs/>
          <w:u w:val="single"/>
          <w:lang w:val="el-GR"/>
        </w:rPr>
      </w:pPr>
      <w:r w:rsidRPr="0031636F">
        <w:rPr>
          <w:b/>
          <w:bCs/>
          <w:u w:val="single"/>
          <w:lang w:val="el-GR"/>
        </w:rPr>
        <w:lastRenderedPageBreak/>
        <w:t xml:space="preserve">Χρηματοδότηση και αναβάθμιση υποδομών </w:t>
      </w:r>
    </w:p>
    <w:p w14:paraId="131DDB90" w14:textId="77777777" w:rsidR="0031636F" w:rsidRPr="0031636F" w:rsidRDefault="0031636F" w:rsidP="00AD2D76">
      <w:pPr>
        <w:pStyle w:val="p1"/>
        <w:spacing w:line="240" w:lineRule="exact"/>
        <w:contextualSpacing/>
        <w:jc w:val="both"/>
        <w:rPr>
          <w:b/>
          <w:bCs/>
          <w:u w:val="single"/>
          <w:lang w:val="el-GR"/>
        </w:rPr>
      </w:pPr>
    </w:p>
    <w:p w14:paraId="4B2749F1" w14:textId="77777777" w:rsidR="00B97C0D" w:rsidRDefault="00B97C0D" w:rsidP="00AD2D76">
      <w:pPr>
        <w:pStyle w:val="p1"/>
        <w:spacing w:line="240" w:lineRule="exact"/>
        <w:contextualSpacing/>
        <w:jc w:val="both"/>
        <w:rPr>
          <w:lang w:val="el-GR"/>
        </w:rPr>
      </w:pPr>
    </w:p>
    <w:p w14:paraId="3FD793C6" w14:textId="487E893B" w:rsidR="0031636F" w:rsidRPr="0031636F" w:rsidRDefault="00FD5764" w:rsidP="00AD2D76">
      <w:pPr>
        <w:pStyle w:val="p1"/>
        <w:spacing w:line="240" w:lineRule="exact"/>
        <w:contextualSpacing/>
        <w:jc w:val="both"/>
        <w:rPr>
          <w:lang w:val="el-GR"/>
        </w:rPr>
      </w:pPr>
      <w:r>
        <w:rPr>
          <w:lang w:val="el-GR"/>
        </w:rPr>
        <w:t xml:space="preserve">      </w:t>
      </w:r>
      <w:r w:rsidR="00760F7B">
        <w:rPr>
          <w:lang w:val="el-GR"/>
        </w:rPr>
        <w:t xml:space="preserve"> </w:t>
      </w:r>
      <w:r w:rsidR="0031636F" w:rsidRPr="0031636F">
        <w:rPr>
          <w:lang w:val="el-GR"/>
        </w:rPr>
        <w:t xml:space="preserve">Το Χωροταξικό δεν αρκεί να υποδεικνύει νέες περιοχές ανάπτυξης ζωνών. Οφείλει να συνδέεται με συγκεκριμένο χρηματοδοτικό πρόγραμμα και δράσεις στήριξης των φορέων υλοποίησης και διαχείρισης  των ζωνών, για ολοκληρωμένα δίκτυα μεταφορών με προτεραιότητα στους υφιστάμενους υποδοχείς και στις υφιστάμενες άτυπες βιομηχανικές συγκεντρώσεις.  </w:t>
      </w:r>
    </w:p>
    <w:p w14:paraId="3115D12D" w14:textId="77777777" w:rsidR="00B97C0D" w:rsidRDefault="00B97C0D" w:rsidP="00AD2D76">
      <w:pPr>
        <w:pStyle w:val="p1"/>
        <w:spacing w:line="240" w:lineRule="exact"/>
        <w:contextualSpacing/>
        <w:jc w:val="both"/>
        <w:rPr>
          <w:lang w:val="el-GR"/>
        </w:rPr>
      </w:pPr>
    </w:p>
    <w:p w14:paraId="4C4CF6F5" w14:textId="6BC926F4" w:rsidR="0031636F" w:rsidRPr="0031636F" w:rsidRDefault="00760F7B" w:rsidP="00760F7B">
      <w:pPr>
        <w:pStyle w:val="p1"/>
        <w:spacing w:line="240" w:lineRule="exact"/>
        <w:contextualSpacing/>
        <w:jc w:val="both"/>
        <w:rPr>
          <w:lang w:val="el-GR"/>
        </w:rPr>
      </w:pPr>
      <w:r>
        <w:rPr>
          <w:lang w:val="el-GR"/>
        </w:rPr>
        <w:t xml:space="preserve">        </w:t>
      </w:r>
      <w:r w:rsidR="0031636F" w:rsidRPr="0031636F">
        <w:rPr>
          <w:lang w:val="el-GR"/>
        </w:rPr>
        <w:t xml:space="preserve">Η χρηματοδότηση οφείλει να λαμβάνει υπόψη και να καλύπτει τις εξωτερικές συνδέσεις, </w:t>
      </w:r>
    </w:p>
    <w:p w14:paraId="0F915F07" w14:textId="50217D88" w:rsidR="0031636F" w:rsidRPr="0031636F" w:rsidRDefault="0031636F" w:rsidP="00AD2D76">
      <w:pPr>
        <w:pStyle w:val="p1"/>
        <w:spacing w:line="240" w:lineRule="exact"/>
        <w:contextualSpacing/>
        <w:jc w:val="both"/>
        <w:rPr>
          <w:lang w:val="el-GR"/>
        </w:rPr>
      </w:pPr>
      <w:r w:rsidRPr="0031636F">
        <w:rPr>
          <w:lang w:val="el-GR"/>
        </w:rPr>
        <w:t xml:space="preserve">τους κόμβους, το παράπλευρο και εσωτερικό δίκτυο, τα έργα οδικής ασφάλειας, τις υποδομές δημόσιας συγκοινωνίας, τους χώρους στάθμευσης και αναμονής φορτηγών, καθώς και τις ενεργειακές, ψηφιακές και περιβαλλοντικές υποδομές. </w:t>
      </w:r>
    </w:p>
    <w:p w14:paraId="09E00D77" w14:textId="057F3513" w:rsidR="00277F9A" w:rsidRDefault="0031636F" w:rsidP="00AD2D76">
      <w:pPr>
        <w:pStyle w:val="p1"/>
        <w:spacing w:line="240" w:lineRule="exact"/>
        <w:contextualSpacing/>
        <w:jc w:val="both"/>
        <w:rPr>
          <w:lang w:val="el-GR"/>
        </w:rPr>
      </w:pPr>
      <w:r w:rsidRPr="0031636F">
        <w:rPr>
          <w:lang w:val="el-GR"/>
        </w:rPr>
        <w:t xml:space="preserve">Σε κάθε περίπτωση πάντως η  χρηματοδότηση τόσο των επιχειρήσεων όσο και των φορέων των νέων υποδοχέων δεν πρέπει να προηγείται της διασφάλισης υλοποίησης των βασικών δικτύων μεταφορών προς αυτούς, εάν κατά την φάση </w:t>
      </w:r>
      <w:proofErr w:type="spellStart"/>
      <w:r w:rsidRPr="0031636F">
        <w:rPr>
          <w:lang w:val="el-GR"/>
        </w:rPr>
        <w:t>αδειοδότησής</w:t>
      </w:r>
      <w:proofErr w:type="spellEnd"/>
      <w:r w:rsidRPr="0031636F">
        <w:rPr>
          <w:lang w:val="el-GR"/>
        </w:rPr>
        <w:t xml:space="preserve"> τους προκύψει η τέτοια απαίτηση.  </w:t>
      </w:r>
    </w:p>
    <w:p w14:paraId="6DFF764E" w14:textId="77777777" w:rsidR="00B97C0D" w:rsidRDefault="00B97C0D" w:rsidP="00AD2D76">
      <w:pPr>
        <w:pStyle w:val="p1"/>
        <w:spacing w:line="240" w:lineRule="exact"/>
        <w:contextualSpacing/>
        <w:jc w:val="both"/>
        <w:rPr>
          <w:lang w:val="el-GR"/>
        </w:rPr>
      </w:pPr>
    </w:p>
    <w:p w14:paraId="49E673EA" w14:textId="77777777" w:rsidR="00760F7B" w:rsidRDefault="00B97C0D" w:rsidP="00760F7B">
      <w:pPr>
        <w:pStyle w:val="p1"/>
        <w:spacing w:line="240" w:lineRule="exact"/>
        <w:contextualSpacing/>
        <w:jc w:val="both"/>
        <w:rPr>
          <w:b/>
          <w:bCs/>
          <w:u w:val="single"/>
          <w:lang w:val="el-GR"/>
        </w:rPr>
      </w:pPr>
      <w:r w:rsidRPr="00B97C0D">
        <w:rPr>
          <w:b/>
          <w:bCs/>
          <w:u w:val="single"/>
          <w:lang w:val="el-GR"/>
        </w:rPr>
        <w:t xml:space="preserve">Εγκαταστάσεις SEVESO </w:t>
      </w:r>
    </w:p>
    <w:p w14:paraId="0D794B65" w14:textId="77777777" w:rsidR="00760F7B" w:rsidRDefault="00760F7B" w:rsidP="00760F7B">
      <w:pPr>
        <w:pStyle w:val="p1"/>
        <w:spacing w:line="240" w:lineRule="exact"/>
        <w:contextualSpacing/>
        <w:jc w:val="both"/>
        <w:rPr>
          <w:b/>
          <w:bCs/>
          <w:u w:val="single"/>
          <w:lang w:val="el-GR"/>
        </w:rPr>
      </w:pPr>
    </w:p>
    <w:p w14:paraId="70A3914D" w14:textId="76097E59" w:rsidR="00760F7B" w:rsidRPr="00760F7B" w:rsidRDefault="00760F7B" w:rsidP="00760F7B">
      <w:pPr>
        <w:pStyle w:val="p1"/>
        <w:spacing w:line="240" w:lineRule="exact"/>
        <w:contextualSpacing/>
        <w:jc w:val="both"/>
        <w:rPr>
          <w:b/>
          <w:bCs/>
          <w:u w:val="single"/>
          <w:lang w:val="el-GR"/>
        </w:rPr>
      </w:pPr>
      <w:r>
        <w:rPr>
          <w:lang w:val="el-GR"/>
        </w:rPr>
        <w:t xml:space="preserve">   </w:t>
      </w:r>
      <w:r w:rsidR="00B97C0D" w:rsidRPr="00B97C0D">
        <w:rPr>
          <w:lang w:val="el-GR"/>
        </w:rPr>
        <w:t xml:space="preserve">Τα κριτήρια </w:t>
      </w:r>
      <w:proofErr w:type="spellStart"/>
      <w:r w:rsidR="00B97C0D" w:rsidRPr="00B97C0D">
        <w:rPr>
          <w:lang w:val="el-GR"/>
        </w:rPr>
        <w:t>χωροθέτησης</w:t>
      </w:r>
      <w:proofErr w:type="spellEnd"/>
      <w:r w:rsidR="00B97C0D" w:rsidRPr="00B97C0D">
        <w:rPr>
          <w:lang w:val="el-GR"/>
        </w:rPr>
        <w:t xml:space="preserve"> εγκαταστάσεων </w:t>
      </w:r>
      <w:proofErr w:type="spellStart"/>
      <w:r w:rsidR="00B97C0D" w:rsidRPr="00B97C0D">
        <w:rPr>
          <w:lang w:val="el-GR"/>
        </w:rPr>
        <w:t>Seveso</w:t>
      </w:r>
      <w:proofErr w:type="spellEnd"/>
      <w:r w:rsidR="00B97C0D" w:rsidRPr="00B97C0D">
        <w:rPr>
          <w:lang w:val="el-GR"/>
        </w:rPr>
        <w:t xml:space="preserve"> είναι ανεπαρκώς εξειδικευμένα.</w:t>
      </w:r>
    </w:p>
    <w:p w14:paraId="2343623E" w14:textId="677E1AEA" w:rsidR="00B97C0D" w:rsidRDefault="00B97C0D" w:rsidP="00760F7B">
      <w:pPr>
        <w:pStyle w:val="p1"/>
        <w:spacing w:line="240" w:lineRule="exact"/>
        <w:contextualSpacing/>
        <w:jc w:val="both"/>
        <w:rPr>
          <w:lang w:val="el-GR"/>
        </w:rPr>
      </w:pPr>
      <w:r w:rsidRPr="00B97C0D">
        <w:rPr>
          <w:lang w:val="el-GR"/>
        </w:rPr>
        <w:t xml:space="preserve">Η καταρχήν αποδοχή τους σε όλες τις Περιφερειακές Ενότητες δεν λαμβάνει επαρκώς υπόψη:  </w:t>
      </w:r>
    </w:p>
    <w:p w14:paraId="0C3A2948" w14:textId="77777777" w:rsidR="00760F7B" w:rsidRPr="00B97C0D" w:rsidRDefault="00760F7B" w:rsidP="00760F7B">
      <w:pPr>
        <w:pStyle w:val="p1"/>
        <w:spacing w:line="240" w:lineRule="exact"/>
        <w:contextualSpacing/>
        <w:jc w:val="both"/>
        <w:rPr>
          <w:lang w:val="el-GR"/>
        </w:rPr>
      </w:pPr>
    </w:p>
    <w:p w14:paraId="48D2B687" w14:textId="77777777" w:rsidR="00B97C0D" w:rsidRDefault="00B97C0D" w:rsidP="00AD2D76">
      <w:pPr>
        <w:pStyle w:val="p1"/>
        <w:numPr>
          <w:ilvl w:val="0"/>
          <w:numId w:val="5"/>
        </w:numPr>
        <w:spacing w:line="240" w:lineRule="exact"/>
        <w:contextualSpacing/>
        <w:jc w:val="both"/>
        <w:rPr>
          <w:lang w:val="el-GR"/>
        </w:rPr>
      </w:pPr>
      <w:r w:rsidRPr="00B97C0D">
        <w:rPr>
          <w:lang w:val="el-GR"/>
        </w:rPr>
        <w:t xml:space="preserve">γειτνίαση με οικισμούς και ευαίσθητες χρήσεις, </w:t>
      </w:r>
    </w:p>
    <w:p w14:paraId="67DA0FAF" w14:textId="77777777" w:rsidR="00B97C0D" w:rsidRDefault="00B97C0D" w:rsidP="00AD2D76">
      <w:pPr>
        <w:pStyle w:val="p1"/>
        <w:numPr>
          <w:ilvl w:val="0"/>
          <w:numId w:val="5"/>
        </w:numPr>
        <w:spacing w:line="240" w:lineRule="exact"/>
        <w:contextualSpacing/>
        <w:jc w:val="both"/>
        <w:rPr>
          <w:lang w:val="el-GR"/>
        </w:rPr>
      </w:pPr>
      <w:r w:rsidRPr="00B97C0D">
        <w:rPr>
          <w:lang w:val="el-GR"/>
        </w:rPr>
        <w:t xml:space="preserve">δυνατότητα εκκένωσης, </w:t>
      </w:r>
    </w:p>
    <w:p w14:paraId="1B0FDB9B" w14:textId="77777777" w:rsidR="00B97C0D" w:rsidRDefault="00B97C0D" w:rsidP="00AD2D76">
      <w:pPr>
        <w:pStyle w:val="p1"/>
        <w:numPr>
          <w:ilvl w:val="0"/>
          <w:numId w:val="5"/>
        </w:numPr>
        <w:spacing w:line="240" w:lineRule="exact"/>
        <w:contextualSpacing/>
        <w:jc w:val="both"/>
        <w:rPr>
          <w:lang w:val="el-GR"/>
        </w:rPr>
      </w:pPr>
      <w:r w:rsidRPr="00B97C0D">
        <w:rPr>
          <w:lang w:val="el-GR"/>
        </w:rPr>
        <w:t>επάρκεια</w:t>
      </w:r>
      <w:r>
        <w:rPr>
          <w:lang w:val="el-GR"/>
        </w:rPr>
        <w:t xml:space="preserve"> </w:t>
      </w:r>
      <w:r w:rsidRPr="00B97C0D">
        <w:rPr>
          <w:lang w:val="el-GR"/>
        </w:rPr>
        <w:t xml:space="preserve">εναλλακτικών προσβάσεων οδικού και άλλων μεταφορικών δικτύων, </w:t>
      </w:r>
    </w:p>
    <w:p w14:paraId="2B2202A3" w14:textId="77777777" w:rsidR="00B97C0D" w:rsidRDefault="00B97C0D" w:rsidP="00AD2D76">
      <w:pPr>
        <w:pStyle w:val="p1"/>
        <w:numPr>
          <w:ilvl w:val="0"/>
          <w:numId w:val="5"/>
        </w:numPr>
        <w:spacing w:line="240" w:lineRule="exact"/>
        <w:contextualSpacing/>
        <w:jc w:val="both"/>
        <w:rPr>
          <w:lang w:val="el-GR"/>
        </w:rPr>
      </w:pPr>
      <w:r w:rsidRPr="00B97C0D">
        <w:rPr>
          <w:lang w:val="el-GR"/>
        </w:rPr>
        <w:t xml:space="preserve">επιχειρησιακή ικανότητα πολιτικής προστασίας, </w:t>
      </w:r>
    </w:p>
    <w:p w14:paraId="779364C8" w14:textId="77777777" w:rsidR="00B97C0D" w:rsidRDefault="00B97C0D" w:rsidP="00AD2D76">
      <w:pPr>
        <w:pStyle w:val="p1"/>
        <w:numPr>
          <w:ilvl w:val="0"/>
          <w:numId w:val="5"/>
        </w:numPr>
        <w:spacing w:line="240" w:lineRule="exact"/>
        <w:contextualSpacing/>
        <w:jc w:val="both"/>
        <w:rPr>
          <w:lang w:val="el-GR"/>
        </w:rPr>
      </w:pPr>
      <w:r w:rsidRPr="00B97C0D">
        <w:rPr>
          <w:lang w:val="el-GR"/>
        </w:rPr>
        <w:t xml:space="preserve">σωρευτικούς κινδύνους, </w:t>
      </w:r>
    </w:p>
    <w:p w14:paraId="534F2A9D" w14:textId="7BC678FF" w:rsidR="00B97C0D" w:rsidRPr="00B97C0D" w:rsidRDefault="00B97C0D" w:rsidP="00AD2D76">
      <w:pPr>
        <w:pStyle w:val="p1"/>
        <w:numPr>
          <w:ilvl w:val="0"/>
          <w:numId w:val="5"/>
        </w:numPr>
        <w:spacing w:line="240" w:lineRule="exact"/>
        <w:contextualSpacing/>
        <w:jc w:val="both"/>
        <w:rPr>
          <w:lang w:val="el-GR"/>
        </w:rPr>
      </w:pPr>
      <w:proofErr w:type="spellStart"/>
      <w:r w:rsidRPr="00B97C0D">
        <w:rPr>
          <w:lang w:val="el-GR"/>
        </w:rPr>
        <w:t>νησιωτικότητα</w:t>
      </w:r>
      <w:proofErr w:type="spellEnd"/>
      <w:r w:rsidRPr="00B97C0D">
        <w:rPr>
          <w:lang w:val="el-GR"/>
        </w:rPr>
        <w:t xml:space="preserve"> και εποχική αύξηση πληθυσμού. </w:t>
      </w:r>
    </w:p>
    <w:p w14:paraId="54D038EC" w14:textId="77777777" w:rsidR="00B97C0D" w:rsidRDefault="00B97C0D" w:rsidP="00AD2D76">
      <w:pPr>
        <w:pStyle w:val="p1"/>
        <w:spacing w:line="240" w:lineRule="exact"/>
        <w:contextualSpacing/>
        <w:jc w:val="both"/>
        <w:rPr>
          <w:lang w:val="el-GR"/>
        </w:rPr>
      </w:pPr>
    </w:p>
    <w:p w14:paraId="1F22B23D" w14:textId="081CD2D0" w:rsidR="00B97C0D" w:rsidRPr="00B97C0D" w:rsidRDefault="00B97C0D" w:rsidP="00AD2D76">
      <w:pPr>
        <w:pStyle w:val="p1"/>
        <w:spacing w:line="240" w:lineRule="exact"/>
        <w:ind w:firstLine="360"/>
        <w:contextualSpacing/>
        <w:jc w:val="both"/>
        <w:rPr>
          <w:lang w:val="el-GR"/>
        </w:rPr>
      </w:pPr>
      <w:r w:rsidRPr="00B97C0D">
        <w:rPr>
          <w:lang w:val="el-GR"/>
        </w:rPr>
        <w:t xml:space="preserve">Απαιτούνται αυστηρότερα χωρικά κριτήρια, ζώνες ασφαλείας και υποχρεωτική σύνδεση με </w:t>
      </w:r>
    </w:p>
    <w:p w14:paraId="1DDA0218" w14:textId="2E4E54EC" w:rsidR="00B97C0D" w:rsidRDefault="00B97C0D" w:rsidP="00AD2D76">
      <w:pPr>
        <w:pStyle w:val="p1"/>
        <w:spacing w:line="240" w:lineRule="exact"/>
        <w:contextualSpacing/>
        <w:jc w:val="both"/>
        <w:rPr>
          <w:lang w:val="el-GR"/>
        </w:rPr>
      </w:pPr>
      <w:r w:rsidRPr="00B97C0D">
        <w:rPr>
          <w:lang w:val="el-GR"/>
        </w:rPr>
        <w:t>σχέδια έκτακτης ανάγκης και κυκλοφοριακής διαχείρισης, λαμβάνοντας υπόψη και τις σωρευτικές επιπτώσεις από τη γειτνίαση περισσότερων εγκαταστάσεων υψηλού κινδύνου.</w:t>
      </w:r>
    </w:p>
    <w:p w14:paraId="323B3017" w14:textId="77777777" w:rsidR="00B97C0D" w:rsidRDefault="00B97C0D" w:rsidP="00AD2D76">
      <w:pPr>
        <w:pStyle w:val="p1"/>
        <w:spacing w:line="240" w:lineRule="exact"/>
        <w:contextualSpacing/>
        <w:jc w:val="both"/>
        <w:rPr>
          <w:lang w:val="el-GR"/>
        </w:rPr>
      </w:pPr>
    </w:p>
    <w:p w14:paraId="14189C9D" w14:textId="78586E43" w:rsidR="00B84430" w:rsidRDefault="00760F7B" w:rsidP="00AD2D76">
      <w:pPr>
        <w:pStyle w:val="p1"/>
        <w:spacing w:line="240" w:lineRule="exact"/>
        <w:contextualSpacing/>
        <w:jc w:val="both"/>
        <w:rPr>
          <w:lang w:val="el-GR"/>
        </w:rPr>
      </w:pPr>
      <w:r>
        <w:rPr>
          <w:lang w:val="el-GR"/>
        </w:rPr>
        <w:t xml:space="preserve">      </w:t>
      </w:r>
      <w:r w:rsidR="00B84430" w:rsidRPr="00B84430">
        <w:rPr>
          <w:lang w:val="el-GR"/>
        </w:rPr>
        <w:t xml:space="preserve">Οι κατευθύνσεις του Σχεδίου για την Κρήτη αναγνωρίζουν τη σημασία του Ηρακλείου ως μεγάλου εφοδιαστικού κέντρου και του Λασιθίου ως περιοχής μικρότερων κέντρων τοπικής εμβέλειας. Παραμένουν, όμως, γενικές και αποσπασματικές. </w:t>
      </w:r>
    </w:p>
    <w:p w14:paraId="228FD341" w14:textId="30FC0363" w:rsidR="00B84430" w:rsidRDefault="00B84430" w:rsidP="00AD2D76">
      <w:pPr>
        <w:pStyle w:val="p1"/>
        <w:spacing w:line="240" w:lineRule="exact"/>
        <w:contextualSpacing/>
        <w:jc w:val="both"/>
        <w:rPr>
          <w:lang w:val="el-GR"/>
        </w:rPr>
      </w:pPr>
      <w:r w:rsidRPr="00B84430">
        <w:rPr>
          <w:lang w:val="el-GR"/>
        </w:rPr>
        <w:t xml:space="preserve">Δεν συγκροτούν ένα ενιαίο σύστημα που να συνδέει την παραγωγή, τη μεταποίηση, την αποθήκευση και τη διανομή με τα λιμάνια, τα αεροδρόμια και τα βασικά μεταφορικά δίκτυα του νησιού. </w:t>
      </w:r>
    </w:p>
    <w:p w14:paraId="3835F3EF" w14:textId="77777777" w:rsidR="00760F7B" w:rsidRPr="00B84430" w:rsidRDefault="00760F7B" w:rsidP="00AD2D76">
      <w:pPr>
        <w:pStyle w:val="p1"/>
        <w:spacing w:line="240" w:lineRule="exact"/>
        <w:contextualSpacing/>
        <w:jc w:val="both"/>
        <w:rPr>
          <w:lang w:val="el-GR"/>
        </w:rPr>
      </w:pPr>
    </w:p>
    <w:p w14:paraId="524972FF" w14:textId="77777777" w:rsidR="00B84430" w:rsidRDefault="00B84430" w:rsidP="00AD2D76">
      <w:pPr>
        <w:pStyle w:val="p1"/>
        <w:spacing w:line="240" w:lineRule="exact"/>
        <w:contextualSpacing/>
        <w:jc w:val="both"/>
        <w:rPr>
          <w:lang w:val="el-GR"/>
        </w:rPr>
      </w:pPr>
      <w:r w:rsidRPr="00B84430">
        <w:rPr>
          <w:lang w:val="el-GR"/>
        </w:rPr>
        <w:t xml:space="preserve">Κρίνουμε ότι απαιτείται ενιαία στρατηγική που να συνδέει: </w:t>
      </w:r>
    </w:p>
    <w:p w14:paraId="77ECE2C6" w14:textId="77777777" w:rsidR="00760F7B" w:rsidRDefault="00760F7B" w:rsidP="00AD2D76">
      <w:pPr>
        <w:pStyle w:val="p1"/>
        <w:spacing w:line="240" w:lineRule="exact"/>
        <w:contextualSpacing/>
        <w:jc w:val="both"/>
        <w:rPr>
          <w:lang w:val="el-GR"/>
        </w:rPr>
      </w:pPr>
    </w:p>
    <w:p w14:paraId="2F07D36D" w14:textId="77777777" w:rsidR="00B84430" w:rsidRDefault="00B84430" w:rsidP="00AD2D76">
      <w:pPr>
        <w:pStyle w:val="p1"/>
        <w:numPr>
          <w:ilvl w:val="0"/>
          <w:numId w:val="6"/>
        </w:numPr>
        <w:spacing w:line="240" w:lineRule="exact"/>
        <w:contextualSpacing/>
        <w:jc w:val="both"/>
        <w:rPr>
          <w:lang w:val="el-GR"/>
        </w:rPr>
      </w:pPr>
      <w:r w:rsidRPr="00B84430">
        <w:rPr>
          <w:lang w:val="el-GR"/>
        </w:rPr>
        <w:t xml:space="preserve">τις πύλες εισόδου/ εξόδου του νησιού - λιμένες και αερολιμένες, </w:t>
      </w:r>
    </w:p>
    <w:p w14:paraId="1FFDC460" w14:textId="77777777" w:rsidR="00B84430" w:rsidRDefault="00B84430" w:rsidP="00AD2D76">
      <w:pPr>
        <w:pStyle w:val="p1"/>
        <w:numPr>
          <w:ilvl w:val="0"/>
          <w:numId w:val="6"/>
        </w:numPr>
        <w:spacing w:line="240" w:lineRule="exact"/>
        <w:contextualSpacing/>
        <w:jc w:val="both"/>
        <w:rPr>
          <w:lang w:val="el-GR"/>
        </w:rPr>
      </w:pPr>
      <w:r w:rsidRPr="00B84430">
        <w:rPr>
          <w:lang w:val="el-GR"/>
        </w:rPr>
        <w:t xml:space="preserve">τις κρίσιμες οδικές υποδομές όπως ο ΒΟΑΚ (στην πλήρη ανάπτυξή του Σητεία- Καστέλι </w:t>
      </w:r>
      <w:proofErr w:type="spellStart"/>
      <w:r w:rsidRPr="00B84430">
        <w:rPr>
          <w:lang w:val="el-GR"/>
        </w:rPr>
        <w:t>Κισσάμου</w:t>
      </w:r>
      <w:proofErr w:type="spellEnd"/>
      <w:r w:rsidRPr="00B84430">
        <w:rPr>
          <w:lang w:val="el-GR"/>
        </w:rPr>
        <w:t xml:space="preserve">), </w:t>
      </w:r>
    </w:p>
    <w:p w14:paraId="302A8DB6" w14:textId="77777777" w:rsidR="00B84430" w:rsidRDefault="00B84430" w:rsidP="00AD2D76">
      <w:pPr>
        <w:pStyle w:val="p1"/>
        <w:numPr>
          <w:ilvl w:val="0"/>
          <w:numId w:val="6"/>
        </w:numPr>
        <w:spacing w:line="240" w:lineRule="exact"/>
        <w:contextualSpacing/>
        <w:jc w:val="both"/>
        <w:rPr>
          <w:lang w:val="el-GR"/>
        </w:rPr>
      </w:pPr>
      <w:r w:rsidRPr="00B84430">
        <w:rPr>
          <w:lang w:val="el-GR"/>
        </w:rPr>
        <w:t xml:space="preserve">ο νότιος οδικός άξονας (ΝΟΑΚ), </w:t>
      </w:r>
    </w:p>
    <w:p w14:paraId="540D4E31" w14:textId="77777777" w:rsidR="00B84430" w:rsidRDefault="00B84430" w:rsidP="00AD2D76">
      <w:pPr>
        <w:pStyle w:val="p1"/>
        <w:numPr>
          <w:ilvl w:val="0"/>
          <w:numId w:val="6"/>
        </w:numPr>
        <w:spacing w:line="240" w:lineRule="exact"/>
        <w:contextualSpacing/>
        <w:jc w:val="both"/>
        <w:rPr>
          <w:lang w:val="el-GR"/>
        </w:rPr>
      </w:pPr>
      <w:r w:rsidRPr="00B84430">
        <w:rPr>
          <w:lang w:val="el-GR"/>
        </w:rPr>
        <w:t xml:space="preserve">οι κρίσιμες συνδέσεις του βασικού εθνικού και επαρχιακού οδικού δικτύου, </w:t>
      </w:r>
    </w:p>
    <w:p w14:paraId="7CC3AB86" w14:textId="77777777" w:rsidR="00B84430" w:rsidRDefault="00B84430" w:rsidP="00AD2D76">
      <w:pPr>
        <w:pStyle w:val="p1"/>
        <w:numPr>
          <w:ilvl w:val="0"/>
          <w:numId w:val="6"/>
        </w:numPr>
        <w:spacing w:line="240" w:lineRule="exact"/>
        <w:contextualSpacing/>
        <w:jc w:val="both"/>
        <w:rPr>
          <w:lang w:val="el-GR"/>
        </w:rPr>
      </w:pPr>
      <w:r w:rsidRPr="00B84430">
        <w:rPr>
          <w:lang w:val="el-GR"/>
        </w:rPr>
        <w:t xml:space="preserve">τους υφιστάμενους και νέους οργανωμένους υποδοχείς, </w:t>
      </w:r>
    </w:p>
    <w:p w14:paraId="0D403B7F" w14:textId="3A7CEE48" w:rsidR="00B84430" w:rsidRPr="00FD5764" w:rsidRDefault="00B84430" w:rsidP="00AD2D76">
      <w:pPr>
        <w:pStyle w:val="p1"/>
        <w:numPr>
          <w:ilvl w:val="0"/>
          <w:numId w:val="6"/>
        </w:numPr>
        <w:spacing w:line="240" w:lineRule="exact"/>
        <w:contextualSpacing/>
        <w:jc w:val="both"/>
        <w:rPr>
          <w:lang w:val="el-GR"/>
        </w:rPr>
      </w:pPr>
      <w:r w:rsidRPr="00B84430">
        <w:rPr>
          <w:lang w:val="el-GR"/>
        </w:rPr>
        <w:t xml:space="preserve">τις μεγάλες παραγωγικές ζώνες και τα αστικά κέντρα.  </w:t>
      </w:r>
    </w:p>
    <w:p w14:paraId="023FA829" w14:textId="77777777" w:rsidR="00B84430" w:rsidRDefault="00B84430" w:rsidP="00AD2D76">
      <w:pPr>
        <w:pStyle w:val="p1"/>
        <w:spacing w:line="240" w:lineRule="exact"/>
        <w:contextualSpacing/>
        <w:jc w:val="both"/>
        <w:rPr>
          <w:lang w:val="el-GR"/>
        </w:rPr>
      </w:pPr>
    </w:p>
    <w:p w14:paraId="58F7E352" w14:textId="77777777" w:rsidR="00B84430" w:rsidRDefault="00B84430" w:rsidP="00AD2D76">
      <w:pPr>
        <w:pStyle w:val="p1"/>
        <w:spacing w:line="240" w:lineRule="exact"/>
        <w:contextualSpacing/>
        <w:jc w:val="both"/>
        <w:rPr>
          <w:lang w:val="el-GR"/>
        </w:rPr>
      </w:pPr>
    </w:p>
    <w:p w14:paraId="1F3BE437" w14:textId="5331A3FE" w:rsidR="008C2B2A" w:rsidRDefault="00760F7B" w:rsidP="00760F7B">
      <w:pPr>
        <w:pStyle w:val="p1"/>
        <w:spacing w:line="240" w:lineRule="exact"/>
        <w:contextualSpacing/>
        <w:jc w:val="both"/>
        <w:rPr>
          <w:lang w:val="el-GR"/>
        </w:rPr>
      </w:pPr>
      <w:r>
        <w:rPr>
          <w:lang w:val="el-GR"/>
        </w:rPr>
        <w:t xml:space="preserve">       </w:t>
      </w:r>
      <w:r w:rsidR="00B84430" w:rsidRPr="00B84430">
        <w:rPr>
          <w:lang w:val="el-GR"/>
        </w:rPr>
        <w:t xml:space="preserve">Για την Π.Ε. Ηρακλείου προβλέπονται, μεταξύ άλλων, η κάλυψη ελλείψεων </w:t>
      </w:r>
      <w:proofErr w:type="spellStart"/>
      <w:r w:rsidR="00B84430" w:rsidRPr="00B84430">
        <w:rPr>
          <w:lang w:val="el-GR"/>
        </w:rPr>
        <w:t>υποδομών,η</w:t>
      </w:r>
      <w:proofErr w:type="spellEnd"/>
      <w:r w:rsidR="00B84430" w:rsidRPr="00B84430">
        <w:rPr>
          <w:lang w:val="el-GR"/>
        </w:rPr>
        <w:t xml:space="preserve"> εξυγίανση άτυπων συγκεντρώσεων υψηλής προτεραιότητας, η ανάπτυξη νέων Επιχειρηματικών Πάρκων και η ενίσχυση του διεθνούς ρόλου της περιοχής.</w:t>
      </w:r>
    </w:p>
    <w:p w14:paraId="199AEDA3" w14:textId="77777777" w:rsidR="00A90646" w:rsidRDefault="00A90646" w:rsidP="00760F7B">
      <w:pPr>
        <w:pStyle w:val="p1"/>
        <w:spacing w:line="240" w:lineRule="exact"/>
        <w:contextualSpacing/>
        <w:jc w:val="both"/>
        <w:rPr>
          <w:lang w:val="el-GR"/>
        </w:rPr>
      </w:pPr>
    </w:p>
    <w:p w14:paraId="3D6A3023" w14:textId="65438241" w:rsidR="00760F7B" w:rsidRDefault="00FD5764" w:rsidP="00AD2D76">
      <w:pPr>
        <w:pStyle w:val="p1"/>
        <w:spacing w:line="240" w:lineRule="exact"/>
        <w:contextualSpacing/>
        <w:jc w:val="both"/>
        <w:rPr>
          <w:lang w:val="el-GR"/>
        </w:rPr>
      </w:pPr>
      <w:r>
        <w:rPr>
          <w:lang w:val="el-GR"/>
        </w:rPr>
        <w:t xml:space="preserve"> </w:t>
      </w:r>
      <w:r w:rsidR="00B84430" w:rsidRPr="00B84430">
        <w:rPr>
          <w:lang w:val="el-GR"/>
        </w:rPr>
        <w:t xml:space="preserve">Δεν προσδιορίζονται: </w:t>
      </w:r>
    </w:p>
    <w:p w14:paraId="48435582" w14:textId="77777777" w:rsidR="00A90646" w:rsidRDefault="00A90646" w:rsidP="00AD2D76">
      <w:pPr>
        <w:pStyle w:val="p1"/>
        <w:spacing w:line="240" w:lineRule="exact"/>
        <w:contextualSpacing/>
        <w:jc w:val="both"/>
        <w:rPr>
          <w:lang w:val="el-GR"/>
        </w:rPr>
      </w:pPr>
    </w:p>
    <w:p w14:paraId="77D61882" w14:textId="77777777" w:rsidR="008C2B2A" w:rsidRDefault="00B84430" w:rsidP="00AD2D76">
      <w:pPr>
        <w:pStyle w:val="p1"/>
        <w:numPr>
          <w:ilvl w:val="0"/>
          <w:numId w:val="7"/>
        </w:numPr>
        <w:spacing w:line="240" w:lineRule="exact"/>
        <w:contextualSpacing/>
        <w:jc w:val="both"/>
        <w:rPr>
          <w:lang w:val="el-GR"/>
        </w:rPr>
      </w:pPr>
      <w:r w:rsidRPr="00B84430">
        <w:rPr>
          <w:lang w:val="el-GR"/>
        </w:rPr>
        <w:t xml:space="preserve">οι συγκεκριμένες υποδομές που λείπουν, </w:t>
      </w:r>
    </w:p>
    <w:p w14:paraId="2BFB66A7" w14:textId="77777777" w:rsidR="008C2B2A" w:rsidRDefault="00B84430" w:rsidP="00AD2D76">
      <w:pPr>
        <w:pStyle w:val="p1"/>
        <w:numPr>
          <w:ilvl w:val="0"/>
          <w:numId w:val="7"/>
        </w:numPr>
        <w:spacing w:line="240" w:lineRule="exact"/>
        <w:contextualSpacing/>
        <w:jc w:val="both"/>
        <w:rPr>
          <w:lang w:val="el-GR"/>
        </w:rPr>
      </w:pPr>
      <w:r w:rsidRPr="00B84430">
        <w:rPr>
          <w:lang w:val="el-GR"/>
        </w:rPr>
        <w:t xml:space="preserve">οι άτυπες συγκεντρώσεις που </w:t>
      </w:r>
      <w:r w:rsidRPr="008C2B2A">
        <w:rPr>
          <w:lang w:val="el-GR"/>
        </w:rPr>
        <w:t xml:space="preserve">πρέπει να εξυγιανθούν, </w:t>
      </w:r>
    </w:p>
    <w:p w14:paraId="4F6FD577" w14:textId="77777777" w:rsidR="008C2B2A" w:rsidRDefault="00B84430" w:rsidP="00AD2D76">
      <w:pPr>
        <w:pStyle w:val="p1"/>
        <w:numPr>
          <w:ilvl w:val="0"/>
          <w:numId w:val="7"/>
        </w:numPr>
        <w:spacing w:line="240" w:lineRule="exact"/>
        <w:contextualSpacing/>
        <w:jc w:val="both"/>
        <w:rPr>
          <w:lang w:val="el-GR"/>
        </w:rPr>
      </w:pPr>
      <w:r w:rsidRPr="008C2B2A">
        <w:rPr>
          <w:lang w:val="el-GR"/>
        </w:rPr>
        <w:lastRenderedPageBreak/>
        <w:t xml:space="preserve">οι θέσεις και τα χαρακτηριστικά των νέων υποδοχέων, </w:t>
      </w:r>
    </w:p>
    <w:p w14:paraId="6900B209" w14:textId="77777777" w:rsidR="008C2B2A" w:rsidRDefault="00B84430" w:rsidP="00AD2D76">
      <w:pPr>
        <w:pStyle w:val="p1"/>
        <w:numPr>
          <w:ilvl w:val="0"/>
          <w:numId w:val="7"/>
        </w:numPr>
        <w:spacing w:line="240" w:lineRule="exact"/>
        <w:contextualSpacing/>
        <w:jc w:val="both"/>
        <w:rPr>
          <w:lang w:val="el-GR"/>
        </w:rPr>
      </w:pPr>
      <w:r w:rsidRPr="008C2B2A">
        <w:rPr>
          <w:lang w:val="el-GR"/>
        </w:rPr>
        <w:t xml:space="preserve">οι αναγκαίες μεταφορικές συνδέσεις τους με το λιμάνι, το νέο αεροδρόμιο </w:t>
      </w:r>
      <w:proofErr w:type="spellStart"/>
      <w:r w:rsidRPr="008C2B2A">
        <w:rPr>
          <w:lang w:val="el-GR"/>
        </w:rPr>
        <w:t>Καστελλίου</w:t>
      </w:r>
      <w:proofErr w:type="spellEnd"/>
      <w:r w:rsidRPr="008C2B2A">
        <w:rPr>
          <w:lang w:val="el-GR"/>
        </w:rPr>
        <w:t xml:space="preserve"> και το κύριο οδικό δίκτυο αλλά και </w:t>
      </w:r>
    </w:p>
    <w:p w14:paraId="526FF6EA" w14:textId="77777777" w:rsidR="008C2B2A" w:rsidRDefault="00B84430" w:rsidP="00AD2D76">
      <w:pPr>
        <w:pStyle w:val="p1"/>
        <w:numPr>
          <w:ilvl w:val="0"/>
          <w:numId w:val="7"/>
        </w:numPr>
        <w:spacing w:line="240" w:lineRule="exact"/>
        <w:contextualSpacing/>
        <w:jc w:val="both"/>
        <w:rPr>
          <w:lang w:val="el-GR"/>
        </w:rPr>
      </w:pPr>
      <w:r w:rsidRPr="008C2B2A">
        <w:rPr>
          <w:lang w:val="el-GR"/>
        </w:rPr>
        <w:t xml:space="preserve">το μοντέλο (χρηματοδοτικό και διοικητικό) εφαρμογής. </w:t>
      </w:r>
    </w:p>
    <w:p w14:paraId="05F411B4" w14:textId="4B8A1FB4" w:rsidR="008C2B2A" w:rsidRDefault="00760F7B" w:rsidP="00AD2D76">
      <w:pPr>
        <w:pStyle w:val="p1"/>
        <w:spacing w:line="240" w:lineRule="exact"/>
        <w:ind w:left="720"/>
        <w:contextualSpacing/>
        <w:jc w:val="both"/>
        <w:rPr>
          <w:lang w:val="el-GR"/>
        </w:rPr>
      </w:pPr>
      <w:r>
        <w:rPr>
          <w:lang w:val="el-GR"/>
        </w:rPr>
        <w:t xml:space="preserve"> </w:t>
      </w:r>
    </w:p>
    <w:p w14:paraId="2628A68D" w14:textId="73476FA1" w:rsidR="00B84430" w:rsidRPr="00B84430" w:rsidRDefault="00760F7B" w:rsidP="00760F7B">
      <w:pPr>
        <w:pStyle w:val="p1"/>
        <w:spacing w:line="240" w:lineRule="exact"/>
        <w:contextualSpacing/>
        <w:rPr>
          <w:lang w:val="el-GR"/>
        </w:rPr>
      </w:pPr>
      <w:r>
        <w:rPr>
          <w:lang w:val="el-GR"/>
        </w:rPr>
        <w:t xml:space="preserve">    </w:t>
      </w:r>
      <w:r w:rsidR="00B84430" w:rsidRPr="008C2B2A">
        <w:rPr>
          <w:lang w:val="el-GR"/>
        </w:rPr>
        <w:t xml:space="preserve">Τέλος δεν υπάρχει </w:t>
      </w:r>
      <w:r w:rsidR="00B84430" w:rsidRPr="00B84430">
        <w:rPr>
          <w:lang w:val="el-GR"/>
        </w:rPr>
        <w:t>αναφορά για πιθανότητα δημιουργίας νέου εμπορευματικού λιμένα, ενώ</w:t>
      </w:r>
      <w:r>
        <w:rPr>
          <w:lang w:val="el-GR"/>
        </w:rPr>
        <w:t xml:space="preserve"> </w:t>
      </w:r>
      <w:r w:rsidR="00B84430" w:rsidRPr="00B84430">
        <w:rPr>
          <w:lang w:val="el-GR"/>
        </w:rPr>
        <w:t xml:space="preserve">επανέρχεται η αναφορά στον Εμπορευματικό Λιμένα </w:t>
      </w:r>
      <w:proofErr w:type="spellStart"/>
      <w:r w:rsidR="00B84430" w:rsidRPr="00B84430">
        <w:rPr>
          <w:lang w:val="el-GR"/>
        </w:rPr>
        <w:t>Τυμπακίου</w:t>
      </w:r>
      <w:proofErr w:type="spellEnd"/>
      <w:r w:rsidR="00B84430" w:rsidRPr="00B84430">
        <w:rPr>
          <w:lang w:val="el-GR"/>
        </w:rPr>
        <w:t xml:space="preserve"> χωρίς εξειδίκευση για νέες συγκεντρώσεις, για δίκτυα εξυπηρέτησής του κ.α. </w:t>
      </w:r>
    </w:p>
    <w:p w14:paraId="008A45B2" w14:textId="46F717FD" w:rsidR="00B84430" w:rsidRPr="00B84430" w:rsidRDefault="00760F7B" w:rsidP="00760F7B">
      <w:pPr>
        <w:pStyle w:val="p1"/>
        <w:spacing w:line="240" w:lineRule="exact"/>
        <w:contextualSpacing/>
        <w:rPr>
          <w:lang w:val="el-GR"/>
        </w:rPr>
      </w:pPr>
      <w:r>
        <w:rPr>
          <w:lang w:val="el-GR"/>
        </w:rPr>
        <w:t xml:space="preserve">   </w:t>
      </w:r>
      <w:r w:rsidR="00B84430" w:rsidRPr="00B84430">
        <w:rPr>
          <w:lang w:val="el-GR"/>
        </w:rPr>
        <w:t xml:space="preserve">Η αναφορά σε «συστήματα χαμηλού κόστους νησιωτικής εφοδιαστικής» παραμένει αόριστη. </w:t>
      </w:r>
    </w:p>
    <w:p w14:paraId="4AE81D5B" w14:textId="24E3135D" w:rsidR="00B84430" w:rsidRPr="00B84430" w:rsidRDefault="00B84430" w:rsidP="00760F7B">
      <w:pPr>
        <w:pStyle w:val="p1"/>
        <w:spacing w:line="240" w:lineRule="exact"/>
        <w:contextualSpacing/>
        <w:rPr>
          <w:lang w:val="el-GR"/>
        </w:rPr>
      </w:pPr>
      <w:r w:rsidRPr="00B84430">
        <w:rPr>
          <w:lang w:val="el-GR"/>
        </w:rPr>
        <w:t>Δεν αποσαφηνίζεται τι είδους σύστημα προτείνεται, ποιοι φορείς θα το οργανώσουν, ποιες</w:t>
      </w:r>
      <w:r w:rsidR="00FD5764">
        <w:rPr>
          <w:lang w:val="el-GR"/>
        </w:rPr>
        <w:t xml:space="preserve"> </w:t>
      </w:r>
      <w:r w:rsidRPr="00B84430">
        <w:rPr>
          <w:lang w:val="el-GR"/>
        </w:rPr>
        <w:t xml:space="preserve">υποδομές θα απαιτηθούν και πώς θα περιοριστούν οι πρόσθετες διαδρομές </w:t>
      </w:r>
      <w:proofErr w:type="spellStart"/>
      <w:r w:rsidRPr="00B84430">
        <w:rPr>
          <w:lang w:val="el-GR"/>
        </w:rPr>
        <w:t>βαρέων</w:t>
      </w:r>
      <w:proofErr w:type="spellEnd"/>
      <w:r w:rsidRPr="00B84430">
        <w:rPr>
          <w:lang w:val="el-GR"/>
        </w:rPr>
        <w:t xml:space="preserve"> οχημάτων </w:t>
      </w:r>
    </w:p>
    <w:p w14:paraId="45BB1B41" w14:textId="26CC4587" w:rsidR="00B84430" w:rsidRDefault="00B84430" w:rsidP="00760F7B">
      <w:pPr>
        <w:pStyle w:val="p1"/>
        <w:spacing w:line="240" w:lineRule="exact"/>
        <w:contextualSpacing/>
        <w:rPr>
          <w:lang w:val="el-GR"/>
        </w:rPr>
      </w:pPr>
      <w:r w:rsidRPr="00B84430">
        <w:rPr>
          <w:lang w:val="el-GR"/>
        </w:rPr>
        <w:t xml:space="preserve">από/ προς το Ηράκλειο. </w:t>
      </w:r>
      <w:r w:rsidR="009B6DB2">
        <w:rPr>
          <w:lang w:val="el-GR"/>
        </w:rPr>
        <w:t xml:space="preserve"> </w:t>
      </w:r>
    </w:p>
    <w:p w14:paraId="1C36C68A" w14:textId="77777777" w:rsidR="009B6DB2" w:rsidRDefault="009B6DB2" w:rsidP="00760F7B">
      <w:pPr>
        <w:pStyle w:val="p1"/>
        <w:spacing w:line="240" w:lineRule="exact"/>
        <w:contextualSpacing/>
        <w:rPr>
          <w:lang w:val="el-GR"/>
        </w:rPr>
      </w:pPr>
    </w:p>
    <w:p w14:paraId="31FF7D47" w14:textId="77777777" w:rsidR="00760F7B" w:rsidRDefault="00B84430" w:rsidP="00760F7B">
      <w:pPr>
        <w:pStyle w:val="p1"/>
        <w:spacing w:line="240" w:lineRule="exact"/>
        <w:contextualSpacing/>
        <w:jc w:val="both"/>
        <w:rPr>
          <w:lang w:val="el-GR"/>
        </w:rPr>
      </w:pPr>
      <w:r w:rsidRPr="00B84430">
        <w:rPr>
          <w:lang w:val="el-GR"/>
        </w:rPr>
        <w:t>Ακόμη μεγαλύτερος προβληματισμός προκύπτει για την Π.Ε. Λασιθίου.</w:t>
      </w:r>
    </w:p>
    <w:p w14:paraId="6C2D4DCB" w14:textId="51BF4679" w:rsidR="008C2B2A" w:rsidRDefault="00B84430" w:rsidP="00760F7B">
      <w:pPr>
        <w:pStyle w:val="p1"/>
        <w:spacing w:line="240" w:lineRule="exact"/>
        <w:contextualSpacing/>
        <w:jc w:val="both"/>
        <w:rPr>
          <w:lang w:val="el-GR"/>
        </w:rPr>
      </w:pPr>
      <w:r w:rsidRPr="00B84430">
        <w:rPr>
          <w:lang w:val="el-GR"/>
        </w:rPr>
        <w:t xml:space="preserve"> </w:t>
      </w:r>
    </w:p>
    <w:p w14:paraId="4E7967CD" w14:textId="1E87E11A" w:rsidR="00B84430" w:rsidRPr="00B84430" w:rsidRDefault="00760F7B" w:rsidP="00AD2D76">
      <w:pPr>
        <w:pStyle w:val="p1"/>
        <w:spacing w:line="240" w:lineRule="exact"/>
        <w:contextualSpacing/>
        <w:jc w:val="both"/>
        <w:rPr>
          <w:lang w:val="el-GR"/>
        </w:rPr>
      </w:pPr>
      <w:r>
        <w:rPr>
          <w:lang w:val="el-GR"/>
        </w:rPr>
        <w:t xml:space="preserve">      </w:t>
      </w:r>
      <w:r w:rsidR="00B84430" w:rsidRPr="00B84430">
        <w:rPr>
          <w:lang w:val="el-GR"/>
        </w:rPr>
        <w:t xml:space="preserve">Η εξυγίανση των υφιστάμενων άτυπων συγκεντρώσεων χαρακτηρίζεται χαμηλής προτεραιότητας, παρότι στην περιοχή υπάρχουν σοβαρές ελλείψεις υποδομών και σημαντικές ροές αγροτικών προϊόντων και </w:t>
      </w:r>
      <w:proofErr w:type="spellStart"/>
      <w:r w:rsidR="00B84430" w:rsidRPr="00B84430">
        <w:rPr>
          <w:lang w:val="el-GR"/>
        </w:rPr>
        <w:t>αγροεφοδίων</w:t>
      </w:r>
      <w:proofErr w:type="spellEnd"/>
      <w:r w:rsidR="00B84430" w:rsidRPr="00B84430">
        <w:rPr>
          <w:lang w:val="el-GR"/>
        </w:rPr>
        <w:t>.</w:t>
      </w:r>
      <w:r>
        <w:rPr>
          <w:lang w:val="el-GR"/>
        </w:rPr>
        <w:t xml:space="preserve"> </w:t>
      </w:r>
      <w:r w:rsidR="00B84430" w:rsidRPr="00B84430">
        <w:rPr>
          <w:lang w:val="el-GR"/>
        </w:rPr>
        <w:t xml:space="preserve"> Η διαφοροποίηση αυτή δεν αιτιολογείται επαρκώς και κινδυνεύει να διατηρήσει για μεγάλο χρονικό διάστημα τις υφιστάμενες άτυπες και </w:t>
      </w:r>
      <w:proofErr w:type="spellStart"/>
      <w:r w:rsidR="00B84430" w:rsidRPr="00B84430">
        <w:rPr>
          <w:lang w:val="el-GR"/>
        </w:rPr>
        <w:t>υποεξυπηρετούμενες</w:t>
      </w:r>
      <w:proofErr w:type="spellEnd"/>
      <w:r w:rsidR="00B84430" w:rsidRPr="00B84430">
        <w:rPr>
          <w:lang w:val="el-GR"/>
        </w:rPr>
        <w:t xml:space="preserve"> συγκεντρώσεις. </w:t>
      </w:r>
    </w:p>
    <w:p w14:paraId="323E2C94" w14:textId="77777777" w:rsidR="008C2B2A" w:rsidRDefault="008C2B2A" w:rsidP="00AD2D76">
      <w:pPr>
        <w:pStyle w:val="p1"/>
        <w:spacing w:line="240" w:lineRule="exact"/>
        <w:contextualSpacing/>
        <w:jc w:val="both"/>
        <w:rPr>
          <w:lang w:val="el-GR"/>
        </w:rPr>
      </w:pPr>
    </w:p>
    <w:p w14:paraId="2290063B" w14:textId="7205C907" w:rsidR="00B84430" w:rsidRPr="00B84430" w:rsidRDefault="00760F7B" w:rsidP="00760F7B">
      <w:pPr>
        <w:pStyle w:val="p1"/>
        <w:spacing w:line="240" w:lineRule="exact"/>
        <w:contextualSpacing/>
        <w:jc w:val="both"/>
        <w:rPr>
          <w:lang w:val="el-GR"/>
        </w:rPr>
      </w:pPr>
      <w:r>
        <w:rPr>
          <w:lang w:val="el-GR"/>
        </w:rPr>
        <w:t xml:space="preserve">     </w:t>
      </w:r>
      <w:r w:rsidR="00B84430" w:rsidRPr="00B84430">
        <w:rPr>
          <w:lang w:val="el-GR"/>
        </w:rPr>
        <w:t xml:space="preserve">Ιδιαίτερα σοβαρό είναι το έλλειμμα σχεδιασμού για το νότιο Ηράκλειο και το νότιο Λασίθι. </w:t>
      </w:r>
    </w:p>
    <w:p w14:paraId="3E9951EF" w14:textId="7FCCFF55" w:rsidR="00B84430" w:rsidRDefault="00B84430" w:rsidP="00AD2D76">
      <w:pPr>
        <w:pStyle w:val="p1"/>
        <w:spacing w:line="240" w:lineRule="exact"/>
        <w:contextualSpacing/>
        <w:jc w:val="both"/>
        <w:rPr>
          <w:lang w:val="el-GR"/>
        </w:rPr>
      </w:pPr>
      <w:r w:rsidRPr="00B84430">
        <w:rPr>
          <w:lang w:val="el-GR"/>
        </w:rPr>
        <w:t xml:space="preserve">Οι περιοχές αυτές παράγουν μεγάλο όγκο αγροτικών και μεταποιημένων προϊόντων, τα οποία πρέπει να συγκεντρωθούν, να τυποποιηθούν, να αποθηκευτούν και να μεταφερθούν προς τα λιμάνια και τις λοιπές πύλες εξόδου καθημερινά μέσω ενός επαρχιακού δικτύου με περιορισμένα γεωμετρικά χαρακτηριστικά, το οποίο εξυπηρετεί ταυτόχρονα κατοίκους, επισκέπτες, λεωφορεία και </w:t>
      </w:r>
      <w:proofErr w:type="spellStart"/>
      <w:r w:rsidRPr="00B84430">
        <w:rPr>
          <w:lang w:val="el-GR"/>
        </w:rPr>
        <w:t>βαρέα</w:t>
      </w:r>
      <w:proofErr w:type="spellEnd"/>
      <w:r w:rsidRPr="00B84430">
        <w:rPr>
          <w:lang w:val="el-GR"/>
        </w:rPr>
        <w:t xml:space="preserve"> οχήματα. </w:t>
      </w:r>
    </w:p>
    <w:p w14:paraId="55F23177" w14:textId="77777777" w:rsidR="008C2B2A" w:rsidRPr="00B84430" w:rsidRDefault="008C2B2A" w:rsidP="00AD2D76">
      <w:pPr>
        <w:pStyle w:val="p1"/>
        <w:spacing w:line="240" w:lineRule="exact"/>
        <w:contextualSpacing/>
        <w:jc w:val="both"/>
        <w:rPr>
          <w:lang w:val="el-GR"/>
        </w:rPr>
      </w:pPr>
    </w:p>
    <w:p w14:paraId="376DC073" w14:textId="2FCA5227" w:rsidR="00B84430" w:rsidRDefault="00760F7B" w:rsidP="00AD2D76">
      <w:pPr>
        <w:pStyle w:val="p1"/>
        <w:spacing w:line="240" w:lineRule="exact"/>
        <w:contextualSpacing/>
        <w:jc w:val="both"/>
        <w:rPr>
          <w:lang w:val="el-GR"/>
        </w:rPr>
      </w:pPr>
      <w:r>
        <w:rPr>
          <w:lang w:val="el-GR"/>
        </w:rPr>
        <w:t xml:space="preserve">     </w:t>
      </w:r>
      <w:r w:rsidR="00B84430" w:rsidRPr="00B84430">
        <w:rPr>
          <w:lang w:val="el-GR"/>
        </w:rPr>
        <w:t>Η μείωση του ελάχιστου μεγέθους Επιχειρηματικών Πάρκων στα 15 στρέμματα μπορεί να εξυπηρετήσει ειδικές τοπικές ανάγκες, αλλά χωρίς σαφή χωρική ιεράρχηση, κοινές υποδομές και οργανωμένες, επαρκείς και ασφαλείς υφιστάμενες και ΝΕΕΣ μεταφορικές συνδέσεις, υπάρχει κίνδυνος να δημιουργηθούν πολλοί μικροί και ασύνδετοι υποδοχείς που θα αναπαράγουν τη</w:t>
      </w:r>
      <w:r>
        <w:rPr>
          <w:lang w:val="el-GR"/>
        </w:rPr>
        <w:t xml:space="preserve"> </w:t>
      </w:r>
      <w:r w:rsidR="00B84430" w:rsidRPr="00B84430">
        <w:rPr>
          <w:lang w:val="el-GR"/>
        </w:rPr>
        <w:t xml:space="preserve">σημερινή διάσπαση των εγκαταστάσεων εκτός σχεδίου και των ανάλογων εμπορευματικών ροών. </w:t>
      </w:r>
    </w:p>
    <w:p w14:paraId="5BA14EEB" w14:textId="77777777" w:rsidR="008C2B2A" w:rsidRPr="00B84430" w:rsidRDefault="008C2B2A" w:rsidP="00AD2D76">
      <w:pPr>
        <w:pStyle w:val="p1"/>
        <w:spacing w:line="240" w:lineRule="exact"/>
        <w:contextualSpacing/>
        <w:jc w:val="both"/>
        <w:rPr>
          <w:lang w:val="el-GR"/>
        </w:rPr>
      </w:pPr>
    </w:p>
    <w:p w14:paraId="4A8C6F67" w14:textId="7C6B5D3E" w:rsidR="00760F7B" w:rsidRDefault="00760F7B" w:rsidP="00AD2D76">
      <w:pPr>
        <w:pStyle w:val="p1"/>
        <w:spacing w:line="240" w:lineRule="exact"/>
        <w:contextualSpacing/>
        <w:jc w:val="both"/>
        <w:rPr>
          <w:lang w:val="el-GR"/>
        </w:rPr>
      </w:pPr>
      <w:r>
        <w:rPr>
          <w:lang w:val="el-GR"/>
        </w:rPr>
        <w:t xml:space="preserve">     </w:t>
      </w:r>
      <w:r w:rsidR="00B84430" w:rsidRPr="00B84430">
        <w:rPr>
          <w:lang w:val="el-GR"/>
        </w:rPr>
        <w:t xml:space="preserve">Παράλληλα, για την Αν. Κρήτη απαιτείται ρητή δυνατότητα δημιουργίας μεικτών οργανωμένων υποδοχέων βιομηχανίας και εφοδιαστικής.  </w:t>
      </w:r>
    </w:p>
    <w:p w14:paraId="1E69EAC3" w14:textId="777D6361" w:rsidR="00B84430" w:rsidRPr="00B84430" w:rsidRDefault="00B84430" w:rsidP="00AD2D76">
      <w:pPr>
        <w:pStyle w:val="p1"/>
        <w:spacing w:line="240" w:lineRule="exact"/>
        <w:contextualSpacing/>
        <w:jc w:val="both"/>
        <w:rPr>
          <w:lang w:val="el-GR"/>
        </w:rPr>
      </w:pPr>
      <w:r w:rsidRPr="00B84430">
        <w:rPr>
          <w:lang w:val="el-GR"/>
        </w:rPr>
        <w:t xml:space="preserve">Η στρατηγική για την Αν. Κρήτη δεν μπορεί να περιορίζεται στην οδική μεταφορά </w:t>
      </w:r>
    </w:p>
    <w:p w14:paraId="605FED91" w14:textId="77777777" w:rsidR="00B84430" w:rsidRPr="00B84430" w:rsidRDefault="00B84430" w:rsidP="00AD2D76">
      <w:pPr>
        <w:pStyle w:val="p1"/>
        <w:spacing w:line="240" w:lineRule="exact"/>
        <w:contextualSpacing/>
        <w:jc w:val="both"/>
        <w:rPr>
          <w:lang w:val="el-GR"/>
        </w:rPr>
      </w:pPr>
      <w:r w:rsidRPr="00B84430">
        <w:rPr>
          <w:lang w:val="el-GR"/>
        </w:rPr>
        <w:t xml:space="preserve">Απαιτείται διερεύνηση ενός ολοκληρωμένου άξονα σταθερής τροχιάς από τη Σητεία έως το </w:t>
      </w:r>
    </w:p>
    <w:p w14:paraId="4CE04AF7" w14:textId="35B335A8" w:rsidR="00B97C0D" w:rsidRDefault="00B84430" w:rsidP="00AD2D76">
      <w:pPr>
        <w:pStyle w:val="p1"/>
        <w:spacing w:line="240" w:lineRule="exact"/>
        <w:contextualSpacing/>
        <w:jc w:val="both"/>
        <w:rPr>
          <w:lang w:val="el-GR"/>
        </w:rPr>
      </w:pPr>
      <w:proofErr w:type="spellStart"/>
      <w:r w:rsidRPr="00B84430">
        <w:rPr>
          <w:lang w:val="el-GR"/>
        </w:rPr>
        <w:t>Καστέλλι</w:t>
      </w:r>
      <w:proofErr w:type="spellEnd"/>
      <w:r w:rsidRPr="00B84430">
        <w:rPr>
          <w:lang w:val="el-GR"/>
        </w:rPr>
        <w:t xml:space="preserve"> </w:t>
      </w:r>
      <w:proofErr w:type="spellStart"/>
      <w:r w:rsidRPr="00B84430">
        <w:rPr>
          <w:lang w:val="el-GR"/>
        </w:rPr>
        <w:t>Κισσάμου</w:t>
      </w:r>
      <w:proofErr w:type="spellEnd"/>
      <w:r w:rsidRPr="00B84430">
        <w:rPr>
          <w:lang w:val="el-GR"/>
        </w:rPr>
        <w:t>, με δυνατότητα εξυπηρέτησης τόσο επιβατών όσο και εμπορευμάτων και με σύνδεση των βασικών αστικών κέντρων, λιμένων, αερολιμένων και οργανωμένων υποδοχέων.</w:t>
      </w:r>
    </w:p>
    <w:p w14:paraId="57CED9FA" w14:textId="77777777" w:rsidR="008C2B2A" w:rsidRDefault="008C2B2A" w:rsidP="00AD2D76">
      <w:pPr>
        <w:pStyle w:val="p1"/>
        <w:spacing w:line="240" w:lineRule="exact"/>
        <w:contextualSpacing/>
        <w:jc w:val="both"/>
        <w:rPr>
          <w:lang w:val="el-GR"/>
        </w:rPr>
      </w:pPr>
    </w:p>
    <w:p w14:paraId="300A2EE6" w14:textId="77777777" w:rsidR="00760F7B" w:rsidRDefault="008C2B2A" w:rsidP="00AD2D76">
      <w:pPr>
        <w:pStyle w:val="p1"/>
        <w:spacing w:line="240" w:lineRule="exact"/>
        <w:ind w:firstLine="720"/>
        <w:contextualSpacing/>
        <w:jc w:val="both"/>
        <w:rPr>
          <w:lang w:val="el-GR"/>
        </w:rPr>
      </w:pPr>
      <w:r>
        <w:rPr>
          <w:lang w:val="el-GR"/>
        </w:rPr>
        <w:t xml:space="preserve">Ειδικότερα </w:t>
      </w:r>
      <w:r w:rsidRPr="008C2B2A">
        <w:rPr>
          <w:lang w:val="el-GR"/>
        </w:rPr>
        <w:t xml:space="preserve">Όσον αφορά στους ΟΥΜΕΔ και τις εκτάσεις στις οποίες έχουν εγκριθεί με οποιοδήποτε θεσμικό πλαίσιο «βιομηχανικές χρήσεις», στην περιφέρεια Κρήτης αναφέρονται (πίν.2.2-3, σελ.2-20 ΣΜΠΕ): </w:t>
      </w:r>
    </w:p>
    <w:p w14:paraId="45DD2A6C" w14:textId="089AA720" w:rsidR="008C2B2A" w:rsidRPr="008C2B2A" w:rsidRDefault="008C2B2A" w:rsidP="00AD2D76">
      <w:pPr>
        <w:pStyle w:val="p1"/>
        <w:spacing w:line="240" w:lineRule="exact"/>
        <w:ind w:firstLine="720"/>
        <w:contextualSpacing/>
        <w:jc w:val="both"/>
        <w:rPr>
          <w:lang w:val="el-GR"/>
        </w:rPr>
      </w:pPr>
      <w:r w:rsidRPr="008C2B2A">
        <w:rPr>
          <w:lang w:val="el-GR"/>
        </w:rPr>
        <w:t xml:space="preserve"> </w:t>
      </w:r>
    </w:p>
    <w:p w14:paraId="50B14155" w14:textId="77777777" w:rsidR="008C2B2A" w:rsidRPr="008C2B2A" w:rsidRDefault="008C2B2A" w:rsidP="00AD2D76">
      <w:pPr>
        <w:pStyle w:val="p1"/>
        <w:spacing w:line="240" w:lineRule="exact"/>
        <w:contextualSpacing/>
        <w:jc w:val="both"/>
        <w:rPr>
          <w:lang w:val="el-GR"/>
        </w:rPr>
      </w:pPr>
      <w:r w:rsidRPr="008C2B2A">
        <w:rPr>
          <w:lang w:val="el-GR"/>
        </w:rPr>
        <w:t xml:space="preserve">• 7 ΟΥΜΕΔ (συνολικού εμβαδού 3.808 </w:t>
      </w:r>
      <w:proofErr w:type="spellStart"/>
      <w:r w:rsidRPr="008C2B2A">
        <w:rPr>
          <w:lang w:val="el-GR"/>
        </w:rPr>
        <w:t>στρ</w:t>
      </w:r>
      <w:proofErr w:type="spellEnd"/>
      <w:r w:rsidRPr="008C2B2A">
        <w:rPr>
          <w:lang w:val="el-GR"/>
        </w:rPr>
        <w:t xml:space="preserve">.),  </w:t>
      </w:r>
    </w:p>
    <w:p w14:paraId="0432D09E" w14:textId="77777777" w:rsidR="008C2B2A" w:rsidRPr="008C2B2A" w:rsidRDefault="008C2B2A" w:rsidP="00AD2D76">
      <w:pPr>
        <w:pStyle w:val="p1"/>
        <w:spacing w:line="240" w:lineRule="exact"/>
        <w:contextualSpacing/>
        <w:jc w:val="both"/>
        <w:rPr>
          <w:lang w:val="el-GR"/>
        </w:rPr>
      </w:pPr>
      <w:r w:rsidRPr="008C2B2A">
        <w:rPr>
          <w:lang w:val="el-GR"/>
        </w:rPr>
        <w:t xml:space="preserve">• 39 καταγραφές βιομηχανικών χρήσεων (συνολικού εμβαδού 13.902 </w:t>
      </w:r>
      <w:proofErr w:type="spellStart"/>
      <w:r w:rsidRPr="008C2B2A">
        <w:rPr>
          <w:lang w:val="el-GR"/>
        </w:rPr>
        <w:t>στρ</w:t>
      </w:r>
      <w:proofErr w:type="spellEnd"/>
      <w:r w:rsidRPr="008C2B2A">
        <w:rPr>
          <w:lang w:val="el-GR"/>
        </w:rPr>
        <w:t xml:space="preserve">.) </w:t>
      </w:r>
    </w:p>
    <w:p w14:paraId="2C79E064" w14:textId="77777777" w:rsidR="008C2B2A" w:rsidRPr="008C2B2A" w:rsidRDefault="008C2B2A" w:rsidP="00AD2D76">
      <w:pPr>
        <w:pStyle w:val="p1"/>
        <w:spacing w:line="240" w:lineRule="exact"/>
        <w:contextualSpacing/>
        <w:jc w:val="both"/>
        <w:rPr>
          <w:lang w:val="el-GR"/>
        </w:rPr>
      </w:pPr>
      <w:r w:rsidRPr="008C2B2A">
        <w:rPr>
          <w:lang w:val="el-GR"/>
        </w:rPr>
        <w:t xml:space="preserve">• 4 καταγραφές χονδρεμπορίου (συνολικού εμβαδού 1.267 </w:t>
      </w:r>
      <w:proofErr w:type="spellStart"/>
      <w:r w:rsidRPr="008C2B2A">
        <w:rPr>
          <w:lang w:val="el-GR"/>
        </w:rPr>
        <w:t>στρ</w:t>
      </w:r>
      <w:proofErr w:type="spellEnd"/>
      <w:r w:rsidRPr="008C2B2A">
        <w:rPr>
          <w:lang w:val="el-GR"/>
        </w:rPr>
        <w:t xml:space="preserve">.).  </w:t>
      </w:r>
    </w:p>
    <w:p w14:paraId="5AA22F7F" w14:textId="77777777" w:rsidR="008C2B2A" w:rsidRPr="008C2B2A" w:rsidRDefault="008C2B2A" w:rsidP="00AD2D76">
      <w:pPr>
        <w:pStyle w:val="p1"/>
        <w:spacing w:line="240" w:lineRule="exact"/>
        <w:contextualSpacing/>
        <w:jc w:val="both"/>
        <w:rPr>
          <w:lang w:val="el-GR"/>
        </w:rPr>
      </w:pPr>
      <w:r w:rsidRPr="008C2B2A">
        <w:rPr>
          <w:lang w:val="el-GR"/>
        </w:rPr>
        <w:t xml:space="preserve">• Επίσης, στην περιφέρεια Κρήτης καταγράφονται 19 Άτυπες Βιομηχανικές </w:t>
      </w:r>
    </w:p>
    <w:p w14:paraId="2BC9035E" w14:textId="11B5F0D8" w:rsidR="008C2B2A" w:rsidRPr="008C2B2A" w:rsidRDefault="008C2B2A" w:rsidP="00AD2D76">
      <w:pPr>
        <w:pStyle w:val="p1"/>
        <w:spacing w:line="240" w:lineRule="exact"/>
        <w:contextualSpacing/>
        <w:jc w:val="both"/>
        <w:rPr>
          <w:lang w:val="el-GR"/>
        </w:rPr>
      </w:pPr>
      <w:r w:rsidRPr="008C2B2A">
        <w:rPr>
          <w:lang w:val="el-GR"/>
        </w:rPr>
        <w:t xml:space="preserve">Συγκεντρώσεις (ΑΒΣ), συνολικού εμβαδού περί τα 15.674 </w:t>
      </w:r>
      <w:proofErr w:type="spellStart"/>
      <w:r w:rsidRPr="008C2B2A">
        <w:rPr>
          <w:lang w:val="el-GR"/>
        </w:rPr>
        <w:t>στρ</w:t>
      </w:r>
      <w:proofErr w:type="spellEnd"/>
      <w:r w:rsidRPr="008C2B2A">
        <w:rPr>
          <w:lang w:val="el-GR"/>
        </w:rPr>
        <w:t xml:space="preserve"> (πίν.2.2-4, σελ.2-21 ΣΜΠΕ).  </w:t>
      </w:r>
    </w:p>
    <w:p w14:paraId="0706A6BD" w14:textId="7BBB2E8A" w:rsidR="008C2B2A" w:rsidRDefault="008C2B2A" w:rsidP="00AD2D76">
      <w:pPr>
        <w:pStyle w:val="p1"/>
        <w:spacing w:line="240" w:lineRule="exact"/>
        <w:contextualSpacing/>
        <w:jc w:val="both"/>
        <w:rPr>
          <w:lang w:val="el-GR"/>
        </w:rPr>
      </w:pPr>
      <w:r w:rsidRPr="008C2B2A">
        <w:rPr>
          <w:lang w:val="el-GR"/>
        </w:rPr>
        <w:t xml:space="preserve"> </w:t>
      </w:r>
      <w:r w:rsidR="00760F7B">
        <w:rPr>
          <w:lang w:val="el-GR"/>
        </w:rPr>
        <w:t xml:space="preserve">   </w:t>
      </w:r>
      <w:r w:rsidRPr="008C2B2A">
        <w:rPr>
          <w:lang w:val="el-GR"/>
        </w:rPr>
        <w:t xml:space="preserve">Όσον αφορά σε βιομηχανίες </w:t>
      </w:r>
      <w:proofErr w:type="spellStart"/>
      <w:r w:rsidRPr="008C2B2A">
        <w:rPr>
          <w:lang w:val="el-GR"/>
        </w:rPr>
        <w:t>Seveso</w:t>
      </w:r>
      <w:proofErr w:type="spellEnd"/>
      <w:r w:rsidRPr="008C2B2A">
        <w:rPr>
          <w:lang w:val="el-GR"/>
        </w:rPr>
        <w:t>, δηλαδή εγκαταστάσεις που αποθηκεύουν και διαχειρίζονται μεγάλες ποσότητες επικίνδυνων ουσιών, στην περιφέρεια Κρήτης καταγράφονται 8 Βιομηχανίες Κατώτερης Βαθμίδας &amp; 6 Ανώτερης Βαθμίδας.</w:t>
      </w:r>
    </w:p>
    <w:p w14:paraId="0B85B3DA" w14:textId="77777777" w:rsidR="00760F7B" w:rsidRDefault="00760F7B" w:rsidP="00AD2D76">
      <w:pPr>
        <w:pStyle w:val="p1"/>
        <w:spacing w:line="240" w:lineRule="exact"/>
        <w:contextualSpacing/>
        <w:jc w:val="both"/>
        <w:rPr>
          <w:lang w:val="el-GR"/>
        </w:rPr>
      </w:pPr>
    </w:p>
    <w:p w14:paraId="0E489EE5" w14:textId="6F779795" w:rsidR="008C2B2A" w:rsidRPr="008C2B2A" w:rsidRDefault="00760F7B" w:rsidP="00760F7B">
      <w:pPr>
        <w:pStyle w:val="p1"/>
        <w:spacing w:line="240" w:lineRule="exact"/>
        <w:contextualSpacing/>
        <w:jc w:val="both"/>
        <w:rPr>
          <w:lang w:val="el-GR"/>
        </w:rPr>
      </w:pPr>
      <w:r>
        <w:rPr>
          <w:lang w:val="el-GR"/>
        </w:rPr>
        <w:t xml:space="preserve">    </w:t>
      </w:r>
      <w:r w:rsidR="008C2B2A" w:rsidRPr="008C2B2A">
        <w:rPr>
          <w:lang w:val="el-GR"/>
        </w:rPr>
        <w:t>Η επιδίωξη της πολιτικής για την εξέλιξη της μεταποίησης είναι η</w:t>
      </w:r>
      <w:r>
        <w:rPr>
          <w:lang w:val="el-GR"/>
        </w:rPr>
        <w:t xml:space="preserve"> </w:t>
      </w:r>
      <w:r w:rsidR="008C2B2A" w:rsidRPr="008C2B2A">
        <w:rPr>
          <w:lang w:val="el-GR"/>
        </w:rPr>
        <w:t>διασφάλιση</w:t>
      </w:r>
      <w:r>
        <w:rPr>
          <w:lang w:val="el-GR"/>
        </w:rPr>
        <w:t xml:space="preserve"> </w:t>
      </w:r>
      <w:r w:rsidR="008C2B2A" w:rsidRPr="008C2B2A">
        <w:rPr>
          <w:lang w:val="el-GR"/>
        </w:rPr>
        <w:t>περιβαλλοντικής</w:t>
      </w:r>
      <w:r w:rsidR="007B1603">
        <w:rPr>
          <w:lang w:val="el-GR"/>
        </w:rPr>
        <w:t xml:space="preserve"> </w:t>
      </w:r>
      <w:r w:rsidR="008C2B2A" w:rsidRPr="008C2B2A">
        <w:rPr>
          <w:lang w:val="el-GR"/>
        </w:rPr>
        <w:t>συμβατότητας</w:t>
      </w:r>
      <w:r>
        <w:rPr>
          <w:lang w:val="el-GR"/>
        </w:rPr>
        <w:t xml:space="preserve"> </w:t>
      </w:r>
      <w:r w:rsidR="008C2B2A" w:rsidRPr="008C2B2A">
        <w:rPr>
          <w:lang w:val="el-GR"/>
        </w:rPr>
        <w:t>με προσπάθεια προσέλκυσης, τουλάχιστον</w:t>
      </w:r>
      <w:r w:rsidR="00001628">
        <w:rPr>
          <w:lang w:val="el-GR"/>
        </w:rPr>
        <w:t xml:space="preserve"> </w:t>
      </w:r>
      <w:r w:rsidR="008C2B2A" w:rsidRPr="008C2B2A">
        <w:rPr>
          <w:lang w:val="el-GR"/>
        </w:rPr>
        <w:t>των</w:t>
      </w:r>
      <w:r w:rsidR="00001628">
        <w:rPr>
          <w:lang w:val="el-GR"/>
        </w:rPr>
        <w:t xml:space="preserve"> </w:t>
      </w:r>
      <w:proofErr w:type="spellStart"/>
      <w:r>
        <w:rPr>
          <w:lang w:val="el-GR"/>
        </w:rPr>
        <w:t>ν</w:t>
      </w:r>
      <w:r w:rsidR="008C2B2A" w:rsidRPr="008C2B2A">
        <w:rPr>
          <w:lang w:val="el-GR"/>
        </w:rPr>
        <w:t>εοδημιουργούμενων</w:t>
      </w:r>
      <w:proofErr w:type="spellEnd"/>
      <w:r w:rsidR="007B1603">
        <w:rPr>
          <w:lang w:val="el-GR"/>
        </w:rPr>
        <w:t xml:space="preserve"> </w:t>
      </w:r>
      <w:r w:rsidR="008C2B2A" w:rsidRPr="008C2B2A">
        <w:rPr>
          <w:lang w:val="el-GR"/>
        </w:rPr>
        <w:t>μονάδων,</w:t>
      </w:r>
      <w:r w:rsidR="007B1603">
        <w:rPr>
          <w:lang w:val="el-GR"/>
        </w:rPr>
        <w:t xml:space="preserve"> </w:t>
      </w:r>
      <w:r w:rsidR="008C2B2A" w:rsidRPr="008C2B2A">
        <w:rPr>
          <w:lang w:val="el-GR"/>
        </w:rPr>
        <w:t>εντός</w:t>
      </w:r>
      <w:r w:rsidR="00001628">
        <w:rPr>
          <w:lang w:val="el-GR"/>
        </w:rPr>
        <w:t xml:space="preserve"> </w:t>
      </w:r>
      <w:r w:rsidR="008C2B2A" w:rsidRPr="008C2B2A">
        <w:rPr>
          <w:lang w:val="el-GR"/>
        </w:rPr>
        <w:t xml:space="preserve">Οργανωμένων Υποδοχέων Μεταποιητικών και Επιχειρηματικών Δραστηριοτήτων (ΟΥΜEΔ). </w:t>
      </w:r>
    </w:p>
    <w:p w14:paraId="66492155" w14:textId="77777777" w:rsidR="008C2B2A" w:rsidRDefault="008C2B2A" w:rsidP="00AD2D76">
      <w:pPr>
        <w:pStyle w:val="p1"/>
        <w:spacing w:line="240" w:lineRule="exact"/>
        <w:contextualSpacing/>
        <w:jc w:val="both"/>
        <w:rPr>
          <w:lang w:val="el-GR"/>
        </w:rPr>
      </w:pPr>
    </w:p>
    <w:p w14:paraId="29FBC520" w14:textId="443551AF" w:rsidR="008C2B2A" w:rsidRPr="008C2B2A" w:rsidRDefault="00001628" w:rsidP="00001628">
      <w:pPr>
        <w:pStyle w:val="p1"/>
        <w:spacing w:line="240" w:lineRule="exact"/>
        <w:contextualSpacing/>
        <w:jc w:val="both"/>
        <w:rPr>
          <w:lang w:val="el-GR"/>
        </w:rPr>
      </w:pPr>
      <w:r>
        <w:rPr>
          <w:lang w:val="el-GR"/>
        </w:rPr>
        <w:t xml:space="preserve">      </w:t>
      </w:r>
      <w:r w:rsidR="008C2B2A" w:rsidRPr="008C2B2A">
        <w:rPr>
          <w:lang w:val="el-GR"/>
        </w:rPr>
        <w:t xml:space="preserve">Κλειδί για την προσέλκυση νέων δραστηριοτήτων σε ΟΥΜΕΔ είναι το ανταγωνιστικό κόστος εγκατάστασης και λειτουργίας τους έναντι της εκτός ΟΥΜΕΔ εγκατάστασης, καθώς έχει </w:t>
      </w:r>
    </w:p>
    <w:p w14:paraId="3AC61ECA" w14:textId="77777777" w:rsidR="008C2B2A" w:rsidRPr="008C2B2A" w:rsidRDefault="008C2B2A" w:rsidP="00AD2D76">
      <w:pPr>
        <w:pStyle w:val="p1"/>
        <w:spacing w:line="240" w:lineRule="exact"/>
        <w:contextualSpacing/>
        <w:jc w:val="both"/>
        <w:rPr>
          <w:lang w:val="el-GR"/>
        </w:rPr>
      </w:pPr>
      <w:r w:rsidRPr="008C2B2A">
        <w:rPr>
          <w:lang w:val="el-GR"/>
        </w:rPr>
        <w:t xml:space="preserve">υπολογιστεί ότι «το κόστος της ελάχιστης απαιτούμενης γης για δομημένο χώρο 1.000 m2 είναι </w:t>
      </w:r>
    </w:p>
    <w:p w14:paraId="5D97EDC5" w14:textId="77777777" w:rsidR="008C2B2A" w:rsidRPr="008C2B2A" w:rsidRDefault="008C2B2A" w:rsidP="00AD2D76">
      <w:pPr>
        <w:pStyle w:val="p1"/>
        <w:spacing w:line="240" w:lineRule="exact"/>
        <w:contextualSpacing/>
        <w:jc w:val="both"/>
        <w:rPr>
          <w:lang w:val="el-GR"/>
        </w:rPr>
      </w:pPr>
      <w:r w:rsidRPr="008C2B2A">
        <w:rPr>
          <w:lang w:val="el-GR"/>
        </w:rPr>
        <w:t xml:space="preserve">από € 4.000 – 14.000 μικρότερο στην εκτός σχεδίου εγκατάσταση». </w:t>
      </w:r>
    </w:p>
    <w:p w14:paraId="3C7B43DA" w14:textId="4C8B9099" w:rsidR="008C2B2A" w:rsidRPr="008C2B2A" w:rsidRDefault="008C2B2A" w:rsidP="00AD2D76">
      <w:pPr>
        <w:pStyle w:val="p1"/>
        <w:spacing w:line="240" w:lineRule="exact"/>
        <w:contextualSpacing/>
        <w:jc w:val="both"/>
        <w:rPr>
          <w:lang w:val="el-GR"/>
        </w:rPr>
      </w:pPr>
      <w:r w:rsidRPr="008C2B2A">
        <w:rPr>
          <w:lang w:val="el-GR"/>
        </w:rPr>
        <w:t xml:space="preserve">Για να επιτευχθεί αποκατάσταση ίσων όρων ανταγωνισμού και να γίνει ελκυστική η εγκατάσταση εντός ΟΥΜΕΔ, προβλέπονται τόσο πολεοδομικά / χωροταξικά / περιβαλλοντικά </w:t>
      </w:r>
    </w:p>
    <w:p w14:paraId="34832EBD" w14:textId="2137183F" w:rsidR="008C2B2A" w:rsidRPr="008C2B2A" w:rsidRDefault="008C2B2A" w:rsidP="00AD2D76">
      <w:pPr>
        <w:pStyle w:val="p1"/>
        <w:spacing w:line="240" w:lineRule="exact"/>
        <w:contextualSpacing/>
        <w:jc w:val="both"/>
        <w:rPr>
          <w:lang w:val="el-GR"/>
        </w:rPr>
      </w:pPr>
      <w:r w:rsidRPr="008C2B2A">
        <w:rPr>
          <w:lang w:val="el-GR"/>
        </w:rPr>
        <w:t xml:space="preserve">κίνητρα και αντικίνητρα όσο και συνδυασμένα χρηματοοικονομικά, που εξειδικεύονται αναλόγως και σε σχέδια νομοθετικού χαρακτήρα. </w:t>
      </w:r>
    </w:p>
    <w:p w14:paraId="135A17B6" w14:textId="77777777" w:rsidR="00D17284" w:rsidRDefault="00D17284" w:rsidP="00AD2D76">
      <w:pPr>
        <w:pStyle w:val="p1"/>
        <w:spacing w:line="240" w:lineRule="exact"/>
        <w:contextualSpacing/>
        <w:jc w:val="both"/>
        <w:rPr>
          <w:lang w:val="el-GR"/>
        </w:rPr>
      </w:pPr>
    </w:p>
    <w:p w14:paraId="4077F364" w14:textId="323C5391" w:rsidR="008C2B2A" w:rsidRDefault="00001628" w:rsidP="00001628">
      <w:pPr>
        <w:pStyle w:val="p1"/>
        <w:spacing w:line="240" w:lineRule="exact"/>
        <w:contextualSpacing/>
        <w:jc w:val="both"/>
        <w:rPr>
          <w:lang w:val="el-GR"/>
        </w:rPr>
      </w:pPr>
      <w:r>
        <w:rPr>
          <w:lang w:val="el-GR"/>
        </w:rPr>
        <w:t xml:space="preserve">      </w:t>
      </w:r>
      <w:r w:rsidR="008C2B2A" w:rsidRPr="008C2B2A">
        <w:rPr>
          <w:lang w:val="el-GR"/>
        </w:rPr>
        <w:t xml:space="preserve">Ενδεικτικά, για την εκτός σχεδίου εγκατάσταση </w:t>
      </w:r>
      <w:proofErr w:type="spellStart"/>
      <w:r w:rsidR="008C2B2A" w:rsidRPr="008C2B2A">
        <w:rPr>
          <w:lang w:val="el-GR"/>
        </w:rPr>
        <w:t>νεοδημιουργούμενων</w:t>
      </w:r>
      <w:proofErr w:type="spellEnd"/>
      <w:r w:rsidR="008C2B2A" w:rsidRPr="008C2B2A">
        <w:rPr>
          <w:lang w:val="el-GR"/>
        </w:rPr>
        <w:t xml:space="preserve"> μονάδων μεταποίησης ή εφοδιαστικής, προβλέπεται αύξηση της αρτιότητας σε 10 στρέμματα και μείωση του συντελεστή κάλυψης σε 0,2 για τις βιομηχανικές μονάδες και 0,3 για τις μονάδες εφοδιαστικής.</w:t>
      </w:r>
    </w:p>
    <w:p w14:paraId="0B9EFFB7" w14:textId="77777777" w:rsidR="008C2B2A" w:rsidRDefault="008C2B2A" w:rsidP="00AD2D76">
      <w:pPr>
        <w:pStyle w:val="p1"/>
        <w:spacing w:line="240" w:lineRule="exact"/>
        <w:contextualSpacing/>
        <w:jc w:val="both"/>
        <w:rPr>
          <w:lang w:val="el-GR"/>
        </w:rPr>
      </w:pPr>
    </w:p>
    <w:p w14:paraId="2EDA154D" w14:textId="77777777" w:rsidR="008C2B2A" w:rsidRDefault="008C2B2A" w:rsidP="00AD2D76">
      <w:pPr>
        <w:pStyle w:val="p1"/>
        <w:spacing w:line="240" w:lineRule="exact"/>
        <w:contextualSpacing/>
        <w:jc w:val="both"/>
        <w:rPr>
          <w:lang w:val="el-GR"/>
        </w:rPr>
      </w:pPr>
    </w:p>
    <w:p w14:paraId="2E01AC1D" w14:textId="77777777" w:rsidR="004F1EA6" w:rsidRPr="004F1EA6" w:rsidRDefault="004F1EA6" w:rsidP="00AD2D76">
      <w:pPr>
        <w:pStyle w:val="p1"/>
        <w:spacing w:line="240" w:lineRule="exact"/>
        <w:contextualSpacing/>
        <w:jc w:val="both"/>
        <w:rPr>
          <w:b/>
          <w:bCs/>
          <w:u w:val="single"/>
          <w:lang w:val="el-GR"/>
        </w:rPr>
      </w:pPr>
      <w:r w:rsidRPr="004F1EA6">
        <w:rPr>
          <w:b/>
          <w:bCs/>
          <w:u w:val="single"/>
          <w:lang w:val="el-GR"/>
        </w:rPr>
        <w:t>Επιπλέον οφείλουμε να σημειώσουμε τα εξής:</w:t>
      </w:r>
    </w:p>
    <w:p w14:paraId="2B439F5F" w14:textId="77777777" w:rsidR="004F1EA6" w:rsidRDefault="004F1EA6" w:rsidP="00AD2D76">
      <w:pPr>
        <w:pStyle w:val="p1"/>
        <w:spacing w:line="240" w:lineRule="exact"/>
        <w:contextualSpacing/>
        <w:jc w:val="both"/>
        <w:rPr>
          <w:lang w:val="el-GR"/>
        </w:rPr>
      </w:pPr>
    </w:p>
    <w:p w14:paraId="54B5640B" w14:textId="0A719CA9" w:rsidR="004F1EA6" w:rsidRPr="004F1EA6" w:rsidRDefault="00001628" w:rsidP="00001628">
      <w:pPr>
        <w:pStyle w:val="p1"/>
        <w:spacing w:line="240" w:lineRule="exact"/>
        <w:contextualSpacing/>
        <w:jc w:val="both"/>
        <w:rPr>
          <w:lang w:val="el-GR"/>
        </w:rPr>
      </w:pPr>
      <w:r>
        <w:rPr>
          <w:lang w:val="el-GR"/>
        </w:rPr>
        <w:t xml:space="preserve">      </w:t>
      </w:r>
      <w:r w:rsidR="004F1EA6" w:rsidRPr="004F1EA6">
        <w:rPr>
          <w:lang w:val="el-GR"/>
        </w:rPr>
        <w:t xml:space="preserve">Το υπό εξέταση Ειδικό Χωρικό Πλαίσιο για τη Βιομηχανία και την Εφοδιαστική Αλυσίδα </w:t>
      </w:r>
    </w:p>
    <w:p w14:paraId="7C2BF092" w14:textId="4FC435A9" w:rsidR="004F1EA6" w:rsidRPr="004F1EA6" w:rsidRDefault="004F1EA6" w:rsidP="00AD2D76">
      <w:pPr>
        <w:pStyle w:val="p1"/>
        <w:spacing w:line="240" w:lineRule="exact"/>
        <w:contextualSpacing/>
        <w:jc w:val="both"/>
        <w:rPr>
          <w:lang w:val="el-GR"/>
        </w:rPr>
      </w:pPr>
      <w:r w:rsidRPr="004F1EA6">
        <w:rPr>
          <w:lang w:val="el-GR"/>
        </w:rPr>
        <w:t>(ΕΧΠ ΒΕ) αναφέρει ότι «τα Τοπικά Πολεοδομικά Σχέδια και τα Ειδικά Πολεοδομικά Σχέδια μπορούν να εξειδικεύουν και εισάγουν περιοριστικές ρυθμίσεις για την ανάπτυξη βιομηχανικών εγκαταστάσεων και εγκαταστάσεων εφοδιαστικής, εφόσον είναι συμβατές με τις διατάξεις του παρόντος. Κατά την σύνταξη των ανωτέρω σχεδίων λαμβάνεται ιδιαίτερη μέριμνα για την αναδιατύπωση υφιστάμενων ρυθμίσεων εγκεκριμένων σχεδίων πολεοδομικού σχεδιασμού (ΤΠΣ, ΕΠΣ, ΓΠΣ, ΣΧΟΟΑΠ, ΖΟΕ) που ενδέχεται να δημιουργούν αντιθέσεις ή αντιφάσεις προς τις κατευθύνσεις του παρόντος</w:t>
      </w:r>
      <w:r w:rsidR="007B1603">
        <w:rPr>
          <w:lang w:val="el-GR"/>
        </w:rPr>
        <w:t>».</w:t>
      </w:r>
      <w:r w:rsidRPr="004F1EA6">
        <w:rPr>
          <w:lang w:val="el-GR"/>
        </w:rPr>
        <w:t xml:space="preserve"> </w:t>
      </w:r>
    </w:p>
    <w:p w14:paraId="57E64042" w14:textId="624D95DC" w:rsidR="004F1EA6" w:rsidRDefault="00001628" w:rsidP="00AD2D76">
      <w:pPr>
        <w:pStyle w:val="p1"/>
        <w:spacing w:line="240" w:lineRule="exact"/>
        <w:contextualSpacing/>
        <w:jc w:val="both"/>
        <w:rPr>
          <w:lang w:val="el-GR"/>
        </w:rPr>
      </w:pPr>
      <w:r>
        <w:rPr>
          <w:lang w:val="el-GR"/>
        </w:rPr>
        <w:t xml:space="preserve">   </w:t>
      </w:r>
      <w:r w:rsidR="004F1EA6" w:rsidRPr="004F1EA6">
        <w:rPr>
          <w:lang w:val="el-GR"/>
        </w:rPr>
        <w:t xml:space="preserve"> </w:t>
      </w:r>
      <w:r w:rsidR="004F1EA6">
        <w:rPr>
          <w:lang w:val="el-GR"/>
        </w:rPr>
        <w:t>Θεωρούμε</w:t>
      </w:r>
      <w:r w:rsidR="004F1EA6" w:rsidRPr="004F1EA6">
        <w:rPr>
          <w:lang w:val="el-GR"/>
        </w:rPr>
        <w:t xml:space="preserve"> ότι η θεσμοθέτηση των Τοπικών Πολεοδομικών Σχεδίων (ΤΠΣ) οφείλει να προηγείται της θεσμοθέτησης του εν λόγω Ειδικού Χωρικού Πλαισίου για τη Βιομηχανία και την Εφοδιαστική Αλυσίδα (ΕΧΠ ΒΕ), ώστε το νέο χωροταξικό </w:t>
      </w:r>
      <w:r>
        <w:rPr>
          <w:lang w:val="el-GR"/>
        </w:rPr>
        <w:t>π</w:t>
      </w:r>
      <w:r w:rsidR="004F1EA6" w:rsidRPr="004F1EA6">
        <w:rPr>
          <w:lang w:val="el-GR"/>
        </w:rPr>
        <w:t xml:space="preserve">λαίσιο να λάβει υπόψη και να διαμορφωθεί σε αντιστοιχία με τα εκάστοτε χαρακτηριστικά ανάπτυξης του τοπικού σχεδιασμού κάθε περιοχής, και να αποφευχθούν περιπτώσεις στις οποίες ο τοπικός σχεδιασμός ανάπτυξης θα κληθεί να αναδιατυπώσει υφιστάμενες ρυθμίσεις για να εναρμονιστεί με το ΕΧΠ. </w:t>
      </w:r>
    </w:p>
    <w:p w14:paraId="363C3BD1" w14:textId="77777777" w:rsidR="004F1EA6" w:rsidRPr="004F1EA6" w:rsidRDefault="004F1EA6" w:rsidP="00AD2D76">
      <w:pPr>
        <w:pStyle w:val="p1"/>
        <w:spacing w:line="240" w:lineRule="exact"/>
        <w:contextualSpacing/>
        <w:jc w:val="both"/>
        <w:rPr>
          <w:lang w:val="el-GR"/>
        </w:rPr>
      </w:pPr>
    </w:p>
    <w:p w14:paraId="6F7B3B1D" w14:textId="494B9C30" w:rsidR="004F1EA6" w:rsidRDefault="00001628" w:rsidP="00AD2D76">
      <w:pPr>
        <w:pStyle w:val="p1"/>
        <w:spacing w:line="240" w:lineRule="exact"/>
        <w:contextualSpacing/>
        <w:jc w:val="both"/>
        <w:rPr>
          <w:lang w:val="el-GR"/>
        </w:rPr>
      </w:pPr>
      <w:r>
        <w:rPr>
          <w:lang w:val="el-GR"/>
        </w:rPr>
        <w:t xml:space="preserve">      </w:t>
      </w:r>
      <w:r w:rsidR="004F1EA6" w:rsidRPr="004F1EA6">
        <w:rPr>
          <w:lang w:val="el-GR"/>
        </w:rPr>
        <w:t xml:space="preserve">Ομοίως, η έκδοση των Προεδρικών Διαταγμάτων που αφορούν στην Ειδική Περιβαλλοντική Μελέτη (ΕΠΜ) των περιοχών του δικτύου </w:t>
      </w:r>
      <w:proofErr w:type="spellStart"/>
      <w:r w:rsidR="004F1EA6" w:rsidRPr="004F1EA6">
        <w:rPr>
          <w:lang w:val="el-GR"/>
        </w:rPr>
        <w:t>Natura</w:t>
      </w:r>
      <w:proofErr w:type="spellEnd"/>
      <w:r w:rsidR="004F1EA6" w:rsidRPr="004F1EA6">
        <w:rPr>
          <w:lang w:val="el-GR"/>
        </w:rPr>
        <w:t xml:space="preserve"> 2000, όφειλε επίσης να είχε προηγηθεί του εν λόγω ΕΧΠ ΒΕ, ώστε να υπάρχει καθορισμένο και διακριτό το πλαίσιο περιβαλλοντικής προστασίας των περιοχών αυτών. </w:t>
      </w:r>
    </w:p>
    <w:p w14:paraId="593A84B3" w14:textId="77777777" w:rsidR="004F1EA6" w:rsidRPr="004F1EA6" w:rsidRDefault="004F1EA6" w:rsidP="00AD2D76">
      <w:pPr>
        <w:pStyle w:val="p1"/>
        <w:spacing w:line="240" w:lineRule="exact"/>
        <w:contextualSpacing/>
        <w:jc w:val="both"/>
        <w:rPr>
          <w:lang w:val="el-GR"/>
        </w:rPr>
      </w:pPr>
    </w:p>
    <w:p w14:paraId="5C12E02D" w14:textId="35D84AD9" w:rsidR="004F1EA6" w:rsidRDefault="00001628" w:rsidP="00AD2D76">
      <w:pPr>
        <w:pStyle w:val="p1"/>
        <w:spacing w:line="240" w:lineRule="exact"/>
        <w:contextualSpacing/>
        <w:jc w:val="both"/>
        <w:rPr>
          <w:lang w:val="el-GR"/>
        </w:rPr>
      </w:pPr>
      <w:r>
        <w:rPr>
          <w:lang w:val="el-GR"/>
        </w:rPr>
        <w:t xml:space="preserve">     </w:t>
      </w:r>
      <w:r w:rsidR="004F1EA6">
        <w:rPr>
          <w:lang w:val="el-GR"/>
        </w:rPr>
        <w:t>Προφανώς συμφωνούμε</w:t>
      </w:r>
      <w:r w:rsidR="004F1EA6" w:rsidRPr="004F1EA6">
        <w:rPr>
          <w:lang w:val="el-GR"/>
        </w:rPr>
        <w:t xml:space="preserve"> με τον σκοπό του νέου Ειδικού Χωροταξικού Πλαισίου για τη Βιομηχανία και την Εφοδιαστική Αλυσίδα ως προς τον «μετασχηματισμό της χωρικής διάρθρωσης του εθνικής σημασίας τομέα της βιομηχανίας, περιλαμβανομένου και του κλάδου της εφοδιαστικής αλυσίδας, προς την κατεύθυνση της βιώσιμης ανάπτυξης, η οποία περιλαμβάνει τρεις διαστάσεις: </w:t>
      </w:r>
    </w:p>
    <w:p w14:paraId="6306CCC6" w14:textId="77777777" w:rsidR="00001628" w:rsidRDefault="00001628" w:rsidP="00AD2D76">
      <w:pPr>
        <w:pStyle w:val="p1"/>
        <w:spacing w:line="240" w:lineRule="exact"/>
        <w:contextualSpacing/>
        <w:jc w:val="both"/>
        <w:rPr>
          <w:lang w:val="el-GR"/>
        </w:rPr>
      </w:pPr>
    </w:p>
    <w:p w14:paraId="389185F5" w14:textId="77777777" w:rsidR="004F1EA6" w:rsidRDefault="004F1EA6" w:rsidP="00AD2D76">
      <w:pPr>
        <w:pStyle w:val="p1"/>
        <w:spacing w:line="240" w:lineRule="exact"/>
        <w:contextualSpacing/>
        <w:jc w:val="both"/>
        <w:rPr>
          <w:lang w:val="el-GR"/>
        </w:rPr>
      </w:pPr>
      <w:r w:rsidRPr="004F1EA6">
        <w:rPr>
          <w:lang w:val="el-GR"/>
        </w:rPr>
        <w:t xml:space="preserve">(α) την προστασία του περιβάλλοντος, </w:t>
      </w:r>
    </w:p>
    <w:p w14:paraId="39C2028B" w14:textId="77777777" w:rsidR="004F1EA6" w:rsidRDefault="004F1EA6" w:rsidP="00AD2D76">
      <w:pPr>
        <w:pStyle w:val="p1"/>
        <w:spacing w:line="240" w:lineRule="exact"/>
        <w:contextualSpacing/>
        <w:jc w:val="both"/>
        <w:rPr>
          <w:lang w:val="el-GR"/>
        </w:rPr>
      </w:pPr>
      <w:r w:rsidRPr="004F1EA6">
        <w:rPr>
          <w:lang w:val="el-GR"/>
        </w:rPr>
        <w:t xml:space="preserve">(β) την κοινωνική ισότητα και συνοχή &amp; </w:t>
      </w:r>
    </w:p>
    <w:p w14:paraId="08568429" w14:textId="77777777" w:rsidR="004F1EA6" w:rsidRDefault="004F1EA6" w:rsidP="00AD2D76">
      <w:pPr>
        <w:pStyle w:val="p1"/>
        <w:spacing w:line="240" w:lineRule="exact"/>
        <w:contextualSpacing/>
        <w:jc w:val="both"/>
        <w:rPr>
          <w:lang w:val="el-GR"/>
        </w:rPr>
      </w:pPr>
      <w:r w:rsidRPr="004F1EA6">
        <w:rPr>
          <w:lang w:val="el-GR"/>
        </w:rPr>
        <w:t xml:space="preserve">(γ) την οικονομική ευημερία και την ανάπτυξη». </w:t>
      </w:r>
    </w:p>
    <w:p w14:paraId="30312402" w14:textId="77777777" w:rsidR="00001628" w:rsidRDefault="00001628" w:rsidP="00AD2D76">
      <w:pPr>
        <w:pStyle w:val="p1"/>
        <w:spacing w:line="240" w:lineRule="exact"/>
        <w:contextualSpacing/>
        <w:jc w:val="both"/>
        <w:rPr>
          <w:lang w:val="el-GR"/>
        </w:rPr>
      </w:pPr>
    </w:p>
    <w:p w14:paraId="1E58A16F" w14:textId="456070CE" w:rsidR="004F1EA6" w:rsidRPr="004F1EA6" w:rsidRDefault="00001628" w:rsidP="00AD2D76">
      <w:pPr>
        <w:pStyle w:val="p1"/>
        <w:spacing w:line="240" w:lineRule="exact"/>
        <w:contextualSpacing/>
        <w:jc w:val="both"/>
        <w:rPr>
          <w:lang w:val="el-GR"/>
        </w:rPr>
      </w:pPr>
      <w:r>
        <w:rPr>
          <w:lang w:val="el-GR"/>
        </w:rPr>
        <w:t xml:space="preserve">  </w:t>
      </w:r>
      <w:r w:rsidR="004F1EA6" w:rsidRPr="004F1EA6">
        <w:rPr>
          <w:lang w:val="el-GR"/>
        </w:rPr>
        <w:t xml:space="preserve">Η </w:t>
      </w:r>
      <w:proofErr w:type="spellStart"/>
      <w:r w:rsidR="004F1EA6" w:rsidRPr="004F1EA6">
        <w:rPr>
          <w:lang w:val="el-GR"/>
        </w:rPr>
        <w:t>επικαιροποίηση</w:t>
      </w:r>
      <w:proofErr w:type="spellEnd"/>
      <w:r w:rsidR="004F1EA6" w:rsidRPr="004F1EA6">
        <w:rPr>
          <w:lang w:val="el-GR"/>
        </w:rPr>
        <w:t xml:space="preserve"> του ισχύοντος Πλαισίου και η εναρμόνισή του τόσο με τα υφιστάμενα </w:t>
      </w:r>
    </w:p>
    <w:p w14:paraId="3154EF1A" w14:textId="683F26A2" w:rsidR="004F1EA6" w:rsidRPr="004F1EA6" w:rsidRDefault="004F1EA6" w:rsidP="00AD2D76">
      <w:pPr>
        <w:pStyle w:val="p1"/>
        <w:spacing w:line="240" w:lineRule="exact"/>
        <w:contextualSpacing/>
        <w:jc w:val="both"/>
        <w:rPr>
          <w:lang w:val="el-GR"/>
        </w:rPr>
      </w:pPr>
      <w:r w:rsidRPr="004F1EA6">
        <w:rPr>
          <w:lang w:val="el-GR"/>
        </w:rPr>
        <w:t xml:space="preserve">αναπτυξιακά δεδομένα όσο και με τις σύγχρονες ευρωπαϊκές και εθνικές πολιτικές είναι πάνω από αναγκαία. </w:t>
      </w:r>
    </w:p>
    <w:p w14:paraId="0B99F1B6" w14:textId="175C8F18" w:rsidR="004F1EA6" w:rsidRDefault="00001628" w:rsidP="00AD2D76">
      <w:pPr>
        <w:pStyle w:val="p1"/>
        <w:spacing w:line="240" w:lineRule="exact"/>
        <w:contextualSpacing/>
        <w:jc w:val="both"/>
        <w:rPr>
          <w:lang w:val="el-GR"/>
        </w:rPr>
      </w:pPr>
      <w:r>
        <w:rPr>
          <w:lang w:val="el-GR"/>
        </w:rPr>
        <w:t xml:space="preserve">   </w:t>
      </w:r>
      <w:r w:rsidR="004F1EA6">
        <w:rPr>
          <w:lang w:val="el-GR"/>
        </w:rPr>
        <w:t>Σ</w:t>
      </w:r>
      <w:r w:rsidR="004F1EA6" w:rsidRPr="004F1EA6">
        <w:rPr>
          <w:lang w:val="el-GR"/>
        </w:rPr>
        <w:t xml:space="preserve">ημειώνουμε ότι πρέπει να λαμβάνεται υπόψη ο αναπτυξιακός χαρακτήρας κάθε περιοχής ανά περίπτωση, ώστε να μην επιβαρυνθεί το τοπίο και επίσης να μην επηρεαστεί το τουριστικό προϊόν, με έμφαση στην παράκτια ζώνη, για την οποία αναφέρεται ότι «είναι επιτρεπτή η </w:t>
      </w:r>
      <w:proofErr w:type="spellStart"/>
      <w:r w:rsidR="004F1EA6" w:rsidRPr="004F1EA6">
        <w:rPr>
          <w:lang w:val="el-GR"/>
        </w:rPr>
        <w:t>χωροθέτηση</w:t>
      </w:r>
      <w:proofErr w:type="spellEnd"/>
      <w:r w:rsidR="004F1EA6" w:rsidRPr="004F1EA6">
        <w:rPr>
          <w:lang w:val="el-GR"/>
        </w:rPr>
        <w:t xml:space="preserve"> των βιομηχανικών δραστηριοτήτων και των δραστηριοτήτων εφοδιαστικής αλυσίδας που έχουν ανάγκη </w:t>
      </w:r>
      <w:proofErr w:type="spellStart"/>
      <w:r w:rsidR="004F1EA6" w:rsidRPr="004F1EA6">
        <w:rPr>
          <w:lang w:val="el-GR"/>
        </w:rPr>
        <w:t>χωροθέτησης</w:t>
      </w:r>
      <w:proofErr w:type="spellEnd"/>
      <w:r w:rsidR="004F1EA6" w:rsidRPr="004F1EA6">
        <w:rPr>
          <w:lang w:val="el-GR"/>
        </w:rPr>
        <w:t xml:space="preserve"> σε άμεση επαφή με το θαλάσσιο μέτωπο, σύμφωνα με τα ειδικότερα οριζόμενα στο άρθρο 7 παρ. 6 της ΚΥ</w:t>
      </w:r>
      <w:r w:rsidR="004F1EA6">
        <w:rPr>
          <w:lang w:val="el-GR"/>
        </w:rPr>
        <w:t>Α</w:t>
      </w:r>
      <w:r w:rsidR="004F1EA6" w:rsidRPr="004F1EA6">
        <w:rPr>
          <w:lang w:val="el-GR"/>
        </w:rPr>
        <w:t xml:space="preserve">. </w:t>
      </w:r>
    </w:p>
    <w:p w14:paraId="7B97EDCC" w14:textId="77777777" w:rsidR="004F1EA6" w:rsidRDefault="004F1EA6" w:rsidP="00AD2D76">
      <w:pPr>
        <w:pStyle w:val="p1"/>
        <w:spacing w:line="240" w:lineRule="exact"/>
        <w:contextualSpacing/>
        <w:jc w:val="both"/>
        <w:rPr>
          <w:lang w:val="el-GR"/>
        </w:rPr>
      </w:pPr>
    </w:p>
    <w:p w14:paraId="70DAE6FC" w14:textId="7FA7E848" w:rsidR="004F1EA6" w:rsidRPr="004F1EA6" w:rsidRDefault="00001628" w:rsidP="00AD2D76">
      <w:pPr>
        <w:pStyle w:val="p1"/>
        <w:spacing w:line="240" w:lineRule="exact"/>
        <w:contextualSpacing/>
        <w:jc w:val="both"/>
        <w:rPr>
          <w:lang w:val="el-GR"/>
        </w:rPr>
      </w:pPr>
      <w:r>
        <w:rPr>
          <w:lang w:val="el-GR"/>
        </w:rPr>
        <w:t xml:space="preserve">     </w:t>
      </w:r>
      <w:r w:rsidR="004F1EA6">
        <w:rPr>
          <w:lang w:val="el-GR"/>
        </w:rPr>
        <w:t xml:space="preserve">Ειδικότερα και σχετικά με </w:t>
      </w:r>
      <w:r w:rsidR="004F1EA6" w:rsidRPr="004F1EA6">
        <w:rPr>
          <w:lang w:val="el-GR"/>
        </w:rPr>
        <w:t xml:space="preserve">την αγροτική γη υψηλής παραγωγικότητας, αναφέρεται ότι «δίδεται κατεύθυνση προς το υποκείμενο επίπεδο πολεοδομικού σχεδιασμού απαγόρευσης νέων </w:t>
      </w:r>
      <w:r w:rsidR="004F1EA6" w:rsidRPr="004F1EA6">
        <w:rPr>
          <w:lang w:val="el-GR"/>
        </w:rPr>
        <w:lastRenderedPageBreak/>
        <w:t>βιομηχανικών μονάδων ή οργανωμένων υποδοχέων σε αγροτική γη υψηλής παραγωγικότητας με την εξαίρεση των Επιχειρηματικών Πάρκων Εξυγίανσης υφιστάμενων άτυπων συγκεντρώσεων βιομηχανικών μονάδων</w:t>
      </w:r>
      <w:r w:rsidR="004F1EA6">
        <w:rPr>
          <w:lang w:val="el-GR"/>
        </w:rPr>
        <w:t>.</w:t>
      </w:r>
      <w:r w:rsidR="004F1EA6" w:rsidRPr="004F1EA6">
        <w:rPr>
          <w:lang w:val="el-GR"/>
        </w:rPr>
        <w:t xml:space="preserve">  </w:t>
      </w:r>
    </w:p>
    <w:p w14:paraId="0E8178C2" w14:textId="42B762E4" w:rsidR="004F1EA6" w:rsidRDefault="00001628" w:rsidP="00AD2D76">
      <w:pPr>
        <w:pStyle w:val="p1"/>
        <w:spacing w:line="240" w:lineRule="exact"/>
        <w:contextualSpacing/>
        <w:jc w:val="both"/>
        <w:rPr>
          <w:lang w:val="el-GR"/>
        </w:rPr>
      </w:pPr>
      <w:r>
        <w:rPr>
          <w:lang w:val="el-GR"/>
        </w:rPr>
        <w:t xml:space="preserve">     </w:t>
      </w:r>
      <w:r w:rsidR="004F1EA6">
        <w:rPr>
          <w:lang w:val="el-GR"/>
        </w:rPr>
        <w:t>Τ</w:t>
      </w:r>
      <w:r w:rsidR="004F1EA6" w:rsidRPr="004F1EA6">
        <w:rPr>
          <w:lang w:val="el-GR"/>
        </w:rPr>
        <w:t xml:space="preserve">ο παραπάνω αφορά σε κατεύθυνση και όχι σε ρητή απαγόρευση. </w:t>
      </w:r>
      <w:r w:rsidR="00C61AE2">
        <w:rPr>
          <w:lang w:val="el-GR"/>
        </w:rPr>
        <w:t xml:space="preserve"> </w:t>
      </w:r>
      <w:r w:rsidR="004F1EA6" w:rsidRPr="004F1EA6">
        <w:rPr>
          <w:lang w:val="el-GR"/>
        </w:rPr>
        <w:t xml:space="preserve">Ως εκ τούτου, σημειώνουμε ότι η γεωργική γη υψηλής παραγωγικότητας πρέπει να διασφαλιστεί μέσω απαγόρευσης βιομηχανικών εγκαταστάσεων, με μόνη εξαίρεση τις ήπιες μορφές όσων συνδέονται με την αγροτική παραγωγή. </w:t>
      </w:r>
    </w:p>
    <w:p w14:paraId="0B7288AE" w14:textId="77777777" w:rsidR="004F1EA6" w:rsidRPr="004F1EA6" w:rsidRDefault="004F1EA6" w:rsidP="00AD2D76">
      <w:pPr>
        <w:pStyle w:val="p1"/>
        <w:spacing w:line="240" w:lineRule="exact"/>
        <w:contextualSpacing/>
        <w:jc w:val="both"/>
        <w:rPr>
          <w:lang w:val="el-GR"/>
        </w:rPr>
      </w:pPr>
    </w:p>
    <w:p w14:paraId="2FFA72DF" w14:textId="2DAF5289" w:rsidR="004F1EA6" w:rsidRPr="004F1EA6" w:rsidRDefault="00001628" w:rsidP="00AD2D76">
      <w:pPr>
        <w:pStyle w:val="p1"/>
        <w:spacing w:line="240" w:lineRule="exact"/>
        <w:contextualSpacing/>
        <w:jc w:val="both"/>
        <w:rPr>
          <w:lang w:val="el-GR"/>
        </w:rPr>
      </w:pPr>
      <w:r>
        <w:rPr>
          <w:lang w:val="el-GR"/>
        </w:rPr>
        <w:t xml:space="preserve">     </w:t>
      </w:r>
      <w:r w:rsidR="004F1EA6">
        <w:rPr>
          <w:lang w:val="el-GR"/>
        </w:rPr>
        <w:t xml:space="preserve">Γενικά για την </w:t>
      </w:r>
      <w:r w:rsidR="004F1EA6" w:rsidRPr="004F1EA6">
        <w:rPr>
          <w:lang w:val="el-GR"/>
        </w:rPr>
        <w:t xml:space="preserve"> Περιφέρεια Κρήτης πιστεύουμε ότι απαιτείται περαιτέρω εξειδίκευση και λεπτομερής διερεύνηση γενικά αλλά και ανά περίπτωση. </w:t>
      </w:r>
    </w:p>
    <w:p w14:paraId="05B2D8E4" w14:textId="14EA6029" w:rsidR="004F1EA6" w:rsidRDefault="004F1EA6" w:rsidP="00AD2D76">
      <w:pPr>
        <w:pStyle w:val="p1"/>
        <w:spacing w:line="240" w:lineRule="exact"/>
        <w:contextualSpacing/>
        <w:jc w:val="both"/>
        <w:rPr>
          <w:lang w:val="el-GR"/>
        </w:rPr>
      </w:pPr>
      <w:r w:rsidRPr="004F1EA6">
        <w:rPr>
          <w:lang w:val="el-GR"/>
        </w:rPr>
        <w:t>Επισημαίνουμε ότι δεν τεκμηριώνεται πως προκύπτει η αναφερόμενη έκταση επιπλέον 1.910</w:t>
      </w:r>
      <w:r w:rsidR="00001628">
        <w:rPr>
          <w:lang w:val="el-GR"/>
        </w:rPr>
        <w:t xml:space="preserve"> </w:t>
      </w:r>
      <w:r w:rsidRPr="004F1EA6">
        <w:rPr>
          <w:lang w:val="el-GR"/>
        </w:rPr>
        <w:t xml:space="preserve">στρεμμάτων που έχει εκτιμηθεί ότι αρκεί για τις νέες μεταποιητικές δραστηριότητες στην Κρήτη έως το 2032. Επίσης επισημαίνουμε την φιλοσοφία του Σχεδίου που φαίνεται να μην συμπεριλαμβάνει την Κρήτη στον νησιωτικό χώρο, μια και αναφέρεται ότι «ορίζεται ότι τα νησιά Εύβοια και Κρήτη αντιμετωπίζονται λόγω του μεγέθους τους και της δυναμικής τους, όπως ο ηπειρωτικός χώρος.  </w:t>
      </w:r>
    </w:p>
    <w:p w14:paraId="6BB65DA7" w14:textId="77777777" w:rsidR="004F1EA6" w:rsidRPr="004F1EA6" w:rsidRDefault="004F1EA6" w:rsidP="00AD2D76">
      <w:pPr>
        <w:pStyle w:val="p1"/>
        <w:spacing w:line="240" w:lineRule="exact"/>
        <w:contextualSpacing/>
        <w:jc w:val="both"/>
        <w:rPr>
          <w:lang w:val="el-GR"/>
        </w:rPr>
      </w:pPr>
    </w:p>
    <w:p w14:paraId="19E542C8" w14:textId="7F359FC8" w:rsidR="004F1EA6" w:rsidRPr="004F1EA6" w:rsidRDefault="00001628" w:rsidP="00AD2D76">
      <w:pPr>
        <w:pStyle w:val="p1"/>
        <w:spacing w:line="240" w:lineRule="exact"/>
        <w:contextualSpacing/>
        <w:jc w:val="both"/>
        <w:rPr>
          <w:lang w:val="el-GR"/>
        </w:rPr>
      </w:pPr>
      <w:r>
        <w:rPr>
          <w:lang w:val="el-GR"/>
        </w:rPr>
        <w:t xml:space="preserve">     </w:t>
      </w:r>
      <w:r w:rsidR="004F1EA6">
        <w:rPr>
          <w:lang w:val="el-GR"/>
        </w:rPr>
        <w:t>Τ</w:t>
      </w:r>
      <w:r w:rsidR="004F1EA6" w:rsidRPr="004F1EA6">
        <w:rPr>
          <w:lang w:val="el-GR"/>
        </w:rPr>
        <w:t xml:space="preserve">ο Σχέδιο οφείλει να δώσει περισσότερη βαρύτητα σε θέματα διασφάλισης της βιωσιμότητας, με έμφαση στο περιβαλλοντικό αποτύπωμα, και την προώθηση κατάλληλων πρακτικών επαναχρησιμοποίησης πόρων (υπό την έννοια της κυκλικής οικονομίας), καταλλήλων συστημάτων επεξεργασίας αποβλήτων, περιβαλλοντικά φιλικών υποδομών, ενεργειακών καινοτομιών, ικανών ελέγχων κλπ. </w:t>
      </w:r>
    </w:p>
    <w:p w14:paraId="0B3FAF5A" w14:textId="34318199" w:rsidR="004F1EA6" w:rsidRPr="004F1EA6" w:rsidRDefault="004F1EA6" w:rsidP="00AD2D76">
      <w:pPr>
        <w:pStyle w:val="p1"/>
        <w:spacing w:line="240" w:lineRule="exact"/>
        <w:contextualSpacing/>
        <w:jc w:val="both"/>
        <w:rPr>
          <w:lang w:val="el-GR"/>
        </w:rPr>
      </w:pPr>
    </w:p>
    <w:p w14:paraId="29D3D264" w14:textId="42B0C3C6" w:rsidR="004F1EA6" w:rsidRDefault="00001628" w:rsidP="00AD2D76">
      <w:pPr>
        <w:pStyle w:val="p1"/>
        <w:spacing w:line="240" w:lineRule="exact"/>
        <w:contextualSpacing/>
        <w:jc w:val="both"/>
        <w:rPr>
          <w:lang w:val="el-GR"/>
        </w:rPr>
      </w:pPr>
      <w:r>
        <w:rPr>
          <w:lang w:val="el-GR"/>
        </w:rPr>
        <w:t xml:space="preserve">      </w:t>
      </w:r>
      <w:r w:rsidR="004F1EA6">
        <w:rPr>
          <w:lang w:val="el-GR"/>
        </w:rPr>
        <w:t>Ο</w:t>
      </w:r>
      <w:r w:rsidR="004F1EA6" w:rsidRPr="004F1EA6">
        <w:rPr>
          <w:lang w:val="el-GR"/>
        </w:rPr>
        <w:t xml:space="preserve">ι βασικές αρχές του νέου ΕΧΠ ΒΕ με σκοπό να συγκεντρώσουν σε συγκεκριμένες περιοχές τις μεταποιητικές δραστηριοτήτων και τον κλάδο της εφοδιαστικής αλυσίδας, περιορίζοντας την άναρχη </w:t>
      </w:r>
      <w:proofErr w:type="spellStart"/>
      <w:r w:rsidR="004F1EA6" w:rsidRPr="004F1EA6">
        <w:rPr>
          <w:lang w:val="el-GR"/>
        </w:rPr>
        <w:t>χωροθέτησή</w:t>
      </w:r>
      <w:proofErr w:type="spellEnd"/>
      <w:r w:rsidR="004F1EA6" w:rsidRPr="004F1EA6">
        <w:rPr>
          <w:lang w:val="el-GR"/>
        </w:rPr>
        <w:t xml:space="preserve"> τους, κινούνται στη </w:t>
      </w:r>
      <w:r>
        <w:rPr>
          <w:lang w:val="el-GR"/>
        </w:rPr>
        <w:t>σ</w:t>
      </w:r>
      <w:r w:rsidR="004F1EA6" w:rsidRPr="004F1EA6">
        <w:rPr>
          <w:lang w:val="el-GR"/>
        </w:rPr>
        <w:t xml:space="preserve">ωστή κατεύθυνση, ωστόσο πρέπει να υπάρξει σαφής νομοθετική μέριμνα ώστε να διασφαλίζεται ο αναπτυξιακός χαρακτήρας κάθε περιοχής, με έμφαση στο περιβάλλον, στο τοπίο, στον πολιτισμό, στον τουρισμό και στον </w:t>
      </w:r>
      <w:proofErr w:type="spellStart"/>
      <w:r w:rsidR="004F1EA6" w:rsidRPr="004F1EA6">
        <w:rPr>
          <w:lang w:val="el-GR"/>
        </w:rPr>
        <w:t>αγροκτηνοτροφικό</w:t>
      </w:r>
      <w:proofErr w:type="spellEnd"/>
      <w:r w:rsidR="004F1EA6" w:rsidRPr="004F1EA6">
        <w:rPr>
          <w:lang w:val="el-GR"/>
        </w:rPr>
        <w:t xml:space="preserve"> τομέα.</w:t>
      </w:r>
    </w:p>
    <w:p w14:paraId="2333ACE1" w14:textId="45E100E8" w:rsidR="00862A9F" w:rsidRDefault="00862A9F" w:rsidP="00AD2D76">
      <w:pPr>
        <w:pStyle w:val="p1"/>
        <w:spacing w:line="240" w:lineRule="exact"/>
        <w:contextualSpacing/>
        <w:jc w:val="both"/>
        <w:rPr>
          <w:lang w:val="el-GR"/>
        </w:rPr>
      </w:pPr>
      <w:r w:rsidRPr="00862A9F">
        <w:rPr>
          <w:lang w:val="el-GR"/>
        </w:rPr>
        <w:t xml:space="preserve"> </w:t>
      </w:r>
    </w:p>
    <w:p w14:paraId="4F3BC4D7" w14:textId="77777777" w:rsidR="00D17284" w:rsidRDefault="00D17284" w:rsidP="00AD2D76">
      <w:pPr>
        <w:pStyle w:val="p1"/>
        <w:spacing w:line="240" w:lineRule="exact"/>
        <w:contextualSpacing/>
        <w:jc w:val="both"/>
        <w:rPr>
          <w:lang w:val="el-GR"/>
        </w:rPr>
      </w:pPr>
    </w:p>
    <w:p w14:paraId="3BD6F0AD" w14:textId="07379F2F" w:rsidR="00D17284" w:rsidRPr="00E1047D" w:rsidRDefault="004F1EA6" w:rsidP="00AD2D76">
      <w:pPr>
        <w:pStyle w:val="p1"/>
        <w:spacing w:line="240" w:lineRule="exact"/>
        <w:contextualSpacing/>
        <w:jc w:val="both"/>
        <w:rPr>
          <w:b/>
          <w:bCs/>
          <w:i/>
          <w:iCs/>
          <w:u w:val="single"/>
          <w:lang w:val="el-GR"/>
        </w:rPr>
      </w:pPr>
      <w:r>
        <w:rPr>
          <w:lang w:val="el-GR"/>
        </w:rPr>
        <w:tab/>
      </w:r>
      <w:r w:rsidRPr="00E1047D">
        <w:rPr>
          <w:b/>
          <w:bCs/>
          <w:i/>
          <w:iCs/>
          <w:u w:val="single"/>
          <w:lang w:val="el-GR"/>
        </w:rPr>
        <w:t xml:space="preserve">Τέλος, και ειδικά με το </w:t>
      </w:r>
      <w:proofErr w:type="spellStart"/>
      <w:r w:rsidRPr="00E1047D">
        <w:rPr>
          <w:b/>
          <w:bCs/>
          <w:i/>
          <w:iCs/>
          <w:u w:val="single"/>
          <w:lang w:val="el-GR"/>
        </w:rPr>
        <w:t>το</w:t>
      </w:r>
      <w:proofErr w:type="spellEnd"/>
      <w:r w:rsidRPr="00E1047D">
        <w:rPr>
          <w:b/>
          <w:bCs/>
          <w:i/>
          <w:iCs/>
          <w:u w:val="single"/>
          <w:lang w:val="el-GR"/>
        </w:rPr>
        <w:t xml:space="preserve"> άρθρο 10.3 (και ειδικότερα η παράγραφος 10.3.ε) του υπό διαμόρφωση Ειδικού Χωροταξικού Πλαισίου για τη Βιομηχανία και την Εφοδιαστική Αλυσίδα (ΕΧΠ-ΒΕ) του Υπουργείου Περιβάλλοντος και Ενέργειας (ΥΠΕΝ) αφορά στη θεσμοθέτηση αρμοδιοτήτων στους φορείς διαχείρισης των Οργανωμένων Υποδοχέων Μεταποιητικών και Επιχειρηματικών Δραστηριοτήτων (ΟΥΜΕΔ). Η συγκεκριμένη διάταξη έχει προκαλέσει έντονες αντιδράσεις και συζητήσεις στον επιχειρηματικό κόσμο.</w:t>
      </w:r>
    </w:p>
    <w:p w14:paraId="3D0F1EB2" w14:textId="77777777" w:rsidR="004F1EA6" w:rsidRPr="00E1047D" w:rsidRDefault="004F1EA6" w:rsidP="00AD2D76">
      <w:pPr>
        <w:pStyle w:val="p1"/>
        <w:spacing w:line="240" w:lineRule="exact"/>
        <w:contextualSpacing/>
        <w:jc w:val="both"/>
        <w:rPr>
          <w:b/>
          <w:bCs/>
          <w:i/>
          <w:iCs/>
          <w:u w:val="single"/>
          <w:lang w:val="el-GR"/>
        </w:rPr>
      </w:pPr>
    </w:p>
    <w:p w14:paraId="50AF7631" w14:textId="03EDA18D" w:rsidR="004F1EA6" w:rsidRPr="00E1047D" w:rsidRDefault="004F1EA6" w:rsidP="00AD2D76">
      <w:pPr>
        <w:pStyle w:val="p1"/>
        <w:spacing w:line="240" w:lineRule="exact"/>
        <w:contextualSpacing/>
        <w:jc w:val="both"/>
        <w:rPr>
          <w:b/>
          <w:bCs/>
          <w:i/>
          <w:iCs/>
          <w:u w:val="single"/>
          <w:lang w:val="el-GR"/>
        </w:rPr>
      </w:pPr>
      <w:r w:rsidRPr="00E1047D">
        <w:rPr>
          <w:b/>
          <w:bCs/>
          <w:i/>
          <w:iCs/>
          <w:u w:val="single"/>
          <w:lang w:val="el-GR"/>
        </w:rPr>
        <w:t>Αρμοδιότητα ελέγχου: Αναθέτει στους φορείς διαχείρισης των ΟΥΜΕΔ τον έλεγχο της περιβαλλοντικής και πολεοδομικής συμβατότητας των εγκατεστημένων μονάδων εντός των ζωνών τους.</w:t>
      </w:r>
    </w:p>
    <w:p w14:paraId="3505ED3B" w14:textId="7B4D2303" w:rsidR="00D17284" w:rsidRPr="00E1047D" w:rsidRDefault="004F1EA6" w:rsidP="00AD2D76">
      <w:pPr>
        <w:pStyle w:val="p1"/>
        <w:spacing w:line="240" w:lineRule="exact"/>
        <w:contextualSpacing/>
        <w:jc w:val="both"/>
        <w:rPr>
          <w:b/>
          <w:bCs/>
          <w:i/>
          <w:iCs/>
          <w:u w:val="single"/>
          <w:lang w:val="el-GR"/>
        </w:rPr>
      </w:pPr>
      <w:r w:rsidRPr="00E1047D">
        <w:rPr>
          <w:b/>
          <w:bCs/>
          <w:i/>
          <w:iCs/>
          <w:u w:val="single"/>
          <w:lang w:val="el-GR"/>
        </w:rPr>
        <w:t>Με αυτό τον τρόπο υπάρχει σύγχυση του ρόλου του διαχειριστή και του κρατικού εκλεκτή</w:t>
      </w:r>
      <w:r w:rsidR="00BC6F11" w:rsidRPr="00E1047D">
        <w:rPr>
          <w:b/>
          <w:bCs/>
          <w:i/>
          <w:iCs/>
          <w:u w:val="single"/>
          <w:lang w:val="el-GR"/>
        </w:rPr>
        <w:t>, και δημιουργείται στρέβλωση στην αγορά και καθεστώτα πολλαπλών ταχυτήτων ανάμεσα στις επιχειρήσεις.</w:t>
      </w:r>
    </w:p>
    <w:p w14:paraId="4D910FB3" w14:textId="77777777" w:rsidR="00BC6F11" w:rsidRDefault="00BC6F11" w:rsidP="00AD2D76">
      <w:pPr>
        <w:pStyle w:val="p1"/>
        <w:spacing w:line="240" w:lineRule="exact"/>
        <w:contextualSpacing/>
        <w:jc w:val="both"/>
        <w:rPr>
          <w:lang w:val="el-GR"/>
        </w:rPr>
      </w:pPr>
    </w:p>
    <w:p w14:paraId="16DB4BF2" w14:textId="77777777" w:rsidR="00BC6F11" w:rsidRDefault="00BC6F11" w:rsidP="00AD2D76">
      <w:pPr>
        <w:pStyle w:val="p1"/>
        <w:spacing w:line="240" w:lineRule="exact"/>
        <w:contextualSpacing/>
        <w:jc w:val="both"/>
        <w:rPr>
          <w:lang w:val="el-GR"/>
        </w:rPr>
      </w:pPr>
    </w:p>
    <w:p w14:paraId="003D6154" w14:textId="77777777" w:rsidR="00D17284" w:rsidRDefault="00D17284" w:rsidP="00AD2D76">
      <w:pPr>
        <w:pStyle w:val="p1"/>
        <w:spacing w:line="240" w:lineRule="exact"/>
        <w:contextualSpacing/>
        <w:jc w:val="both"/>
        <w:rPr>
          <w:lang w:val="el-GR"/>
        </w:rPr>
      </w:pPr>
    </w:p>
    <w:p w14:paraId="53357364" w14:textId="77777777" w:rsidR="00E1047D" w:rsidRDefault="00E1047D" w:rsidP="00AD2D76">
      <w:pPr>
        <w:pStyle w:val="p1"/>
        <w:spacing w:line="240" w:lineRule="exact"/>
        <w:contextualSpacing/>
        <w:jc w:val="both"/>
        <w:rPr>
          <w:lang w:val="el-GR"/>
        </w:rPr>
      </w:pPr>
    </w:p>
    <w:p w14:paraId="19E9346C" w14:textId="5B394882" w:rsidR="00E1047D" w:rsidRPr="00E1047D" w:rsidRDefault="00001628" w:rsidP="00001628">
      <w:pPr>
        <w:pStyle w:val="p1"/>
        <w:spacing w:line="240" w:lineRule="exact"/>
        <w:contextualSpacing/>
        <w:jc w:val="both"/>
        <w:rPr>
          <w:b/>
          <w:bCs/>
          <w:i/>
          <w:iCs/>
          <w:u w:val="single"/>
          <w:lang w:val="el-GR"/>
        </w:rPr>
      </w:pPr>
      <w:r w:rsidRPr="00001628">
        <w:rPr>
          <w:i/>
          <w:iCs/>
          <w:lang w:val="el-GR"/>
        </w:rPr>
        <w:t xml:space="preserve">    </w:t>
      </w:r>
      <w:r>
        <w:rPr>
          <w:b/>
          <w:bCs/>
          <w:i/>
          <w:iCs/>
          <w:u w:val="single"/>
          <w:lang w:val="el-GR"/>
        </w:rPr>
        <w:t xml:space="preserve"> </w:t>
      </w:r>
      <w:r w:rsidR="00E1047D" w:rsidRPr="00E1047D">
        <w:rPr>
          <w:b/>
          <w:bCs/>
          <w:i/>
          <w:iCs/>
          <w:u w:val="single"/>
          <w:lang w:val="el-GR"/>
        </w:rPr>
        <w:t xml:space="preserve">Επίσης ιδιαίτερη προσοχή απαιτείται στην αναφορά της ΣΜΠΕ σύμφωνα με την οποία οι δραστηριότητες στα </w:t>
      </w:r>
      <w:proofErr w:type="spellStart"/>
      <w:r w:rsidR="00E1047D" w:rsidRPr="00E1047D">
        <w:rPr>
          <w:b/>
          <w:bCs/>
          <w:i/>
          <w:iCs/>
          <w:u w:val="single"/>
          <w:lang w:val="el-GR"/>
        </w:rPr>
        <w:t>Λινοπεράματα</w:t>
      </w:r>
      <w:proofErr w:type="spellEnd"/>
      <w:r w:rsidR="00E1047D" w:rsidRPr="00E1047D">
        <w:rPr>
          <w:b/>
          <w:bCs/>
          <w:i/>
          <w:iCs/>
          <w:u w:val="single"/>
          <w:lang w:val="el-GR"/>
        </w:rPr>
        <w:t xml:space="preserve"> «συνεχίζουν επί των </w:t>
      </w:r>
      <w:proofErr w:type="spellStart"/>
      <w:r w:rsidR="00E1047D" w:rsidRPr="00E1047D">
        <w:rPr>
          <w:b/>
          <w:bCs/>
          <w:i/>
          <w:iCs/>
          <w:u w:val="single"/>
          <w:lang w:val="el-GR"/>
        </w:rPr>
        <w:t>οικοπεδικών</w:t>
      </w:r>
      <w:proofErr w:type="spellEnd"/>
      <w:r w:rsidR="00E1047D" w:rsidRPr="00E1047D">
        <w:rPr>
          <w:b/>
          <w:bCs/>
          <w:i/>
          <w:iCs/>
          <w:u w:val="single"/>
          <w:lang w:val="el-GR"/>
        </w:rPr>
        <w:t xml:space="preserve"> χώρων της σημερινής εγκατάστασης τους, με δυνατότητα επέκτασης των πάσης φύσεως κτιριακών μονάδων τους επί αυτών. </w:t>
      </w:r>
    </w:p>
    <w:p w14:paraId="0F1475C2" w14:textId="77777777" w:rsidR="00E1047D" w:rsidRDefault="00E1047D" w:rsidP="00AD2D76">
      <w:pPr>
        <w:pStyle w:val="p1"/>
        <w:spacing w:line="240" w:lineRule="exact"/>
        <w:contextualSpacing/>
        <w:jc w:val="both"/>
        <w:rPr>
          <w:lang w:val="el-GR"/>
        </w:rPr>
      </w:pPr>
    </w:p>
    <w:p w14:paraId="6CAFF45A" w14:textId="5065088C" w:rsidR="00E1047D" w:rsidRPr="00E1047D" w:rsidRDefault="00001628" w:rsidP="00AD2D76">
      <w:pPr>
        <w:pStyle w:val="p1"/>
        <w:spacing w:line="240" w:lineRule="exact"/>
        <w:contextualSpacing/>
        <w:jc w:val="both"/>
        <w:rPr>
          <w:lang w:val="el-GR"/>
        </w:rPr>
      </w:pPr>
      <w:r>
        <w:rPr>
          <w:lang w:val="el-GR"/>
        </w:rPr>
        <w:t xml:space="preserve">       </w:t>
      </w:r>
      <w:r w:rsidR="00E1047D" w:rsidRPr="00E1047D">
        <w:rPr>
          <w:lang w:val="el-GR"/>
        </w:rPr>
        <w:t xml:space="preserve">Σε περίπτωση που η επέκταση της δραστηριότητάς τους, βάσει της οποίας απαιτούνται πρόσθετες κτιριακές εγκαταστάσεις, κρίνεται ως ιδιαίτερης σημασίας για την εθνική οικονομία, </w:t>
      </w:r>
    </w:p>
    <w:p w14:paraId="4FA16352" w14:textId="77777777" w:rsidR="00E1047D" w:rsidRDefault="00E1047D" w:rsidP="00AD2D76">
      <w:pPr>
        <w:pStyle w:val="p1"/>
        <w:spacing w:line="240" w:lineRule="exact"/>
        <w:contextualSpacing/>
        <w:jc w:val="both"/>
        <w:rPr>
          <w:lang w:val="el-GR"/>
        </w:rPr>
      </w:pPr>
      <w:r w:rsidRPr="00E1047D">
        <w:rPr>
          <w:lang w:val="el-GR"/>
        </w:rPr>
        <w:t xml:space="preserve">επιτρέπεται επιπρόσθετη των ισχυόντων βάσει της νομοθεσίας παρέκκλιση κατά 10%.». </w:t>
      </w:r>
    </w:p>
    <w:p w14:paraId="390F6F99" w14:textId="77777777" w:rsidR="00E1047D" w:rsidRDefault="00E1047D" w:rsidP="00AD2D76">
      <w:pPr>
        <w:pStyle w:val="p1"/>
        <w:spacing w:line="240" w:lineRule="exact"/>
        <w:contextualSpacing/>
        <w:jc w:val="both"/>
        <w:rPr>
          <w:lang w:val="el-GR"/>
        </w:rPr>
      </w:pPr>
    </w:p>
    <w:p w14:paraId="277BD79A" w14:textId="203916FA" w:rsidR="00E1047D" w:rsidRPr="00E1047D" w:rsidRDefault="00E1047D" w:rsidP="00AD2D76">
      <w:pPr>
        <w:pStyle w:val="p1"/>
        <w:spacing w:line="240" w:lineRule="exact"/>
        <w:contextualSpacing/>
        <w:jc w:val="both"/>
        <w:rPr>
          <w:lang w:val="el-GR"/>
        </w:rPr>
      </w:pPr>
      <w:r w:rsidRPr="00E1047D">
        <w:rPr>
          <w:lang w:val="el-GR"/>
        </w:rPr>
        <w:t xml:space="preserve">Το άνω δεν αναφέρεται στην ΚΥΑ χωρίς να υπάρχει αναφορά σε αντίθετη κατάσταση ως εκ </w:t>
      </w:r>
    </w:p>
    <w:p w14:paraId="550AFA79" w14:textId="77777777" w:rsidR="00E1047D" w:rsidRPr="00E1047D" w:rsidRDefault="00E1047D" w:rsidP="00AD2D76">
      <w:pPr>
        <w:pStyle w:val="p1"/>
        <w:spacing w:line="240" w:lineRule="exact"/>
        <w:contextualSpacing/>
        <w:jc w:val="both"/>
        <w:rPr>
          <w:lang w:val="el-GR"/>
        </w:rPr>
      </w:pPr>
      <w:r w:rsidRPr="00E1047D">
        <w:rPr>
          <w:lang w:val="el-GR"/>
        </w:rPr>
        <w:t xml:space="preserve">τούτου συμπεραίνουμε ότι αποσιωπάται.  </w:t>
      </w:r>
    </w:p>
    <w:p w14:paraId="7568D692" w14:textId="3F9F9258" w:rsidR="00E1047D" w:rsidRDefault="00E1047D" w:rsidP="00AD2D76">
      <w:pPr>
        <w:pStyle w:val="p1"/>
        <w:spacing w:line="240" w:lineRule="exact"/>
        <w:contextualSpacing/>
        <w:jc w:val="both"/>
        <w:rPr>
          <w:lang w:val="el-GR"/>
        </w:rPr>
      </w:pPr>
      <w:r w:rsidRPr="00E1047D">
        <w:rPr>
          <w:lang w:val="el-GR"/>
        </w:rPr>
        <w:lastRenderedPageBreak/>
        <w:t xml:space="preserve">Η διατύπωση αυτή στη ΣΜΠΕ δημιουργεί σοβαρό προβληματισμό, καθώς φαίνεται να προεξοφλεί τη συνέχιση της υφιστάμενης κατάστασης χωρίς να τεκμηριώνεται επαρκώς: </w:t>
      </w:r>
    </w:p>
    <w:p w14:paraId="4D1900B3" w14:textId="77777777" w:rsidR="00E1047D" w:rsidRPr="00E1047D" w:rsidRDefault="00E1047D" w:rsidP="00AD2D76">
      <w:pPr>
        <w:pStyle w:val="p1"/>
        <w:spacing w:line="240" w:lineRule="exact"/>
        <w:contextualSpacing/>
        <w:jc w:val="both"/>
        <w:rPr>
          <w:lang w:val="el-GR"/>
        </w:rPr>
      </w:pPr>
    </w:p>
    <w:p w14:paraId="51FC98CC" w14:textId="77777777" w:rsidR="00E1047D" w:rsidRPr="00E1047D" w:rsidRDefault="00E1047D" w:rsidP="00AD2D76">
      <w:pPr>
        <w:pStyle w:val="p1"/>
        <w:spacing w:line="240" w:lineRule="exact"/>
        <w:contextualSpacing/>
        <w:jc w:val="both"/>
        <w:rPr>
          <w:lang w:val="el-GR"/>
        </w:rPr>
      </w:pPr>
      <w:r w:rsidRPr="00E1047D">
        <w:rPr>
          <w:lang w:val="el-GR"/>
        </w:rPr>
        <w:t xml:space="preserve">• γιατί αποκλείεται ή μετατίθεται η αναζήτηση εναλλακτικής </w:t>
      </w:r>
      <w:proofErr w:type="spellStart"/>
      <w:r w:rsidRPr="00E1047D">
        <w:rPr>
          <w:lang w:val="el-GR"/>
        </w:rPr>
        <w:t>χωροθέτησης</w:t>
      </w:r>
      <w:proofErr w:type="spellEnd"/>
      <w:r w:rsidRPr="00E1047D">
        <w:rPr>
          <w:lang w:val="el-GR"/>
        </w:rPr>
        <w:t xml:space="preserve">, </w:t>
      </w:r>
    </w:p>
    <w:p w14:paraId="627EAA64" w14:textId="77777777" w:rsidR="00E1047D" w:rsidRPr="00E1047D" w:rsidRDefault="00E1047D" w:rsidP="00AD2D76">
      <w:pPr>
        <w:pStyle w:val="p1"/>
        <w:spacing w:line="240" w:lineRule="exact"/>
        <w:contextualSpacing/>
        <w:jc w:val="both"/>
        <w:rPr>
          <w:lang w:val="el-GR"/>
        </w:rPr>
      </w:pPr>
      <w:r w:rsidRPr="00E1047D">
        <w:rPr>
          <w:lang w:val="el-GR"/>
        </w:rPr>
        <w:t xml:space="preserve">• αν έχει αξιολογηθεί η συμβατότητα των εγκαταστάσεων με τη σημερινή και </w:t>
      </w:r>
    </w:p>
    <w:p w14:paraId="305BA7D4" w14:textId="77777777" w:rsidR="00E1047D" w:rsidRPr="00E1047D" w:rsidRDefault="00E1047D" w:rsidP="00AD2D76">
      <w:pPr>
        <w:pStyle w:val="p1"/>
        <w:spacing w:line="240" w:lineRule="exact"/>
        <w:contextualSpacing/>
        <w:jc w:val="both"/>
        <w:rPr>
          <w:lang w:val="el-GR"/>
        </w:rPr>
      </w:pPr>
      <w:r w:rsidRPr="00E1047D">
        <w:rPr>
          <w:lang w:val="el-GR"/>
        </w:rPr>
        <w:t xml:space="preserve">μελλοντική ανάπτυξη της ευρύτερης περιοχής του Δ. </w:t>
      </w:r>
      <w:proofErr w:type="spellStart"/>
      <w:r w:rsidRPr="00E1047D">
        <w:rPr>
          <w:lang w:val="el-GR"/>
        </w:rPr>
        <w:t>Μαλεβιζίου</w:t>
      </w:r>
      <w:proofErr w:type="spellEnd"/>
      <w:r w:rsidRPr="00E1047D">
        <w:rPr>
          <w:lang w:val="el-GR"/>
        </w:rPr>
        <w:t xml:space="preserve">, </w:t>
      </w:r>
    </w:p>
    <w:p w14:paraId="47424044" w14:textId="77777777" w:rsidR="00E1047D" w:rsidRPr="00E1047D" w:rsidRDefault="00E1047D" w:rsidP="00AD2D76">
      <w:pPr>
        <w:pStyle w:val="p1"/>
        <w:spacing w:line="240" w:lineRule="exact"/>
        <w:contextualSpacing/>
        <w:jc w:val="both"/>
        <w:rPr>
          <w:lang w:val="el-GR"/>
        </w:rPr>
      </w:pPr>
      <w:r w:rsidRPr="00E1047D">
        <w:rPr>
          <w:lang w:val="el-GR"/>
        </w:rPr>
        <w:t xml:space="preserve">• πώς και εάν αντιμετωπίζονται οι σωρευτικές κυκλοφοριακές, περιβαλλοντικές και </w:t>
      </w:r>
    </w:p>
    <w:p w14:paraId="53A838C9" w14:textId="77777777" w:rsidR="00E1047D" w:rsidRPr="00E1047D" w:rsidRDefault="00E1047D" w:rsidP="00AD2D76">
      <w:pPr>
        <w:pStyle w:val="p1"/>
        <w:spacing w:line="240" w:lineRule="exact"/>
        <w:contextualSpacing/>
        <w:jc w:val="both"/>
        <w:rPr>
          <w:lang w:val="el-GR"/>
        </w:rPr>
      </w:pPr>
      <w:r w:rsidRPr="00E1047D">
        <w:rPr>
          <w:lang w:val="el-GR"/>
        </w:rPr>
        <w:t xml:space="preserve">χωρικές επιβαρύνσεις, </w:t>
      </w:r>
    </w:p>
    <w:p w14:paraId="779746D1" w14:textId="77777777" w:rsidR="00E1047D" w:rsidRPr="00E1047D" w:rsidRDefault="00E1047D" w:rsidP="00AD2D76">
      <w:pPr>
        <w:pStyle w:val="p1"/>
        <w:spacing w:line="240" w:lineRule="exact"/>
        <w:contextualSpacing/>
        <w:jc w:val="both"/>
        <w:rPr>
          <w:lang w:val="el-GR"/>
        </w:rPr>
      </w:pPr>
      <w:r w:rsidRPr="00E1047D">
        <w:rPr>
          <w:lang w:val="el-GR"/>
        </w:rPr>
        <w:t xml:space="preserve">• ποια μέτρα προβλέπονται για την ασφάλεια, την πρόσβαση και τη διακίνηση </w:t>
      </w:r>
    </w:p>
    <w:p w14:paraId="0184AAED" w14:textId="77777777" w:rsidR="00E1047D" w:rsidRPr="00E1047D" w:rsidRDefault="00E1047D" w:rsidP="00AD2D76">
      <w:pPr>
        <w:pStyle w:val="p1"/>
        <w:spacing w:line="240" w:lineRule="exact"/>
        <w:contextualSpacing/>
        <w:jc w:val="both"/>
        <w:rPr>
          <w:lang w:val="el-GR"/>
        </w:rPr>
      </w:pPr>
      <w:r w:rsidRPr="00E1047D">
        <w:rPr>
          <w:lang w:val="el-GR"/>
        </w:rPr>
        <w:t xml:space="preserve">επικίνδυνων φορτίων, </w:t>
      </w:r>
    </w:p>
    <w:p w14:paraId="599E0842" w14:textId="77777777" w:rsidR="00E1047D" w:rsidRPr="00E1047D" w:rsidRDefault="00E1047D" w:rsidP="00AD2D76">
      <w:pPr>
        <w:pStyle w:val="p1"/>
        <w:spacing w:line="240" w:lineRule="exact"/>
        <w:contextualSpacing/>
        <w:jc w:val="both"/>
        <w:rPr>
          <w:lang w:val="el-GR"/>
        </w:rPr>
      </w:pPr>
      <w:r w:rsidRPr="00E1047D">
        <w:rPr>
          <w:lang w:val="el-GR"/>
        </w:rPr>
        <w:t xml:space="preserve">• αν η συνέχιση αποτελεί προσωρινή μεταβατική λύση ή πάγια επιλογή. </w:t>
      </w:r>
    </w:p>
    <w:p w14:paraId="39249A11" w14:textId="77777777" w:rsidR="00E1047D" w:rsidRDefault="00E1047D" w:rsidP="00AD2D76">
      <w:pPr>
        <w:pStyle w:val="p1"/>
        <w:spacing w:line="240" w:lineRule="exact"/>
        <w:contextualSpacing/>
        <w:jc w:val="both"/>
        <w:rPr>
          <w:lang w:val="el-GR"/>
        </w:rPr>
      </w:pPr>
    </w:p>
    <w:p w14:paraId="025DC173" w14:textId="77777777" w:rsidR="00E1047D" w:rsidRDefault="00E1047D" w:rsidP="00AD2D76">
      <w:pPr>
        <w:pStyle w:val="p1"/>
        <w:spacing w:line="240" w:lineRule="exact"/>
        <w:contextualSpacing/>
        <w:jc w:val="both"/>
        <w:rPr>
          <w:lang w:val="el-GR"/>
        </w:rPr>
      </w:pPr>
    </w:p>
    <w:p w14:paraId="41EF9D2C" w14:textId="4C3758FD" w:rsidR="009A47F2" w:rsidRPr="006203AC" w:rsidRDefault="009A47F2" w:rsidP="00AD2D76">
      <w:pPr>
        <w:pStyle w:val="p1"/>
        <w:spacing w:line="240" w:lineRule="exact"/>
        <w:contextualSpacing/>
        <w:jc w:val="both"/>
        <w:rPr>
          <w:lang w:val="el-GR"/>
        </w:rPr>
      </w:pPr>
      <w:r w:rsidRPr="006203AC">
        <w:rPr>
          <w:lang w:val="el-GR"/>
        </w:rPr>
        <w:t>Υπό τα ανωτέρω δεδομένα, το ΤΕΕ/ΤΑΚ θεωρεί αναγκαίο:</w:t>
      </w:r>
    </w:p>
    <w:p w14:paraId="1D2224EF" w14:textId="77777777" w:rsidR="009A47F2" w:rsidRDefault="009A47F2" w:rsidP="00AD2D76">
      <w:pPr>
        <w:pStyle w:val="p1"/>
        <w:spacing w:line="240" w:lineRule="exact"/>
        <w:contextualSpacing/>
        <w:jc w:val="both"/>
        <w:rPr>
          <w:lang w:val="el-GR"/>
        </w:rPr>
      </w:pPr>
    </w:p>
    <w:p w14:paraId="2934EF23" w14:textId="386A0ECC" w:rsidR="006203AC" w:rsidRDefault="00BC6F11" w:rsidP="00962660">
      <w:pPr>
        <w:pStyle w:val="p1"/>
        <w:numPr>
          <w:ilvl w:val="0"/>
          <w:numId w:val="9"/>
        </w:numPr>
        <w:spacing w:line="240" w:lineRule="exact"/>
        <w:contextualSpacing/>
        <w:jc w:val="both"/>
        <w:rPr>
          <w:lang w:val="el-GR"/>
        </w:rPr>
      </w:pPr>
      <w:r>
        <w:rPr>
          <w:lang w:val="el-GR"/>
        </w:rPr>
        <w:t>Να παγώσει η διαδικασία ψήφισης του σχετικού Νομοσχεδίου , δίνοντας χρόνο στις αρμόδιες υπηρεσίες και μελετητική ομάδα της ΣΜΠΕ να επανεξετάσουν όλες τις παρεμβάσεις των Φορέων.</w:t>
      </w:r>
    </w:p>
    <w:p w14:paraId="72BF581D" w14:textId="1A4228B2" w:rsidR="00BC6F11" w:rsidRDefault="00BC6F11" w:rsidP="00962660">
      <w:pPr>
        <w:pStyle w:val="p1"/>
        <w:numPr>
          <w:ilvl w:val="0"/>
          <w:numId w:val="9"/>
        </w:numPr>
        <w:spacing w:line="240" w:lineRule="exact"/>
        <w:contextualSpacing/>
        <w:jc w:val="both"/>
        <w:rPr>
          <w:lang w:val="el-GR"/>
        </w:rPr>
      </w:pPr>
      <w:r>
        <w:rPr>
          <w:lang w:val="el-GR"/>
        </w:rPr>
        <w:t>Να αναμορφωθεί το πλαίσιο του ειδικού χωρικού και να επανέλθει εκ νέου προς διαβούλευση.</w:t>
      </w:r>
    </w:p>
    <w:p w14:paraId="13CBEB60" w14:textId="77777777" w:rsidR="00BC6F11" w:rsidRPr="006203AC" w:rsidRDefault="00BC6F11" w:rsidP="00AD2D76">
      <w:pPr>
        <w:pStyle w:val="p1"/>
        <w:spacing w:line="240" w:lineRule="exact"/>
        <w:contextualSpacing/>
        <w:jc w:val="both"/>
        <w:rPr>
          <w:lang w:val="el-GR"/>
        </w:rPr>
      </w:pPr>
    </w:p>
    <w:p w14:paraId="217AB7D3" w14:textId="2A64B89C" w:rsidR="00BC6F11" w:rsidRDefault="00001628" w:rsidP="00001628">
      <w:pPr>
        <w:pStyle w:val="p1"/>
        <w:spacing w:line="240" w:lineRule="exact"/>
        <w:contextualSpacing/>
        <w:rPr>
          <w:lang w:val="el-GR"/>
        </w:rPr>
      </w:pPr>
      <w:r>
        <w:rPr>
          <w:lang w:val="el-GR"/>
        </w:rPr>
        <w:t xml:space="preserve">  </w:t>
      </w:r>
      <w:r w:rsidR="00EB4BF6">
        <w:rPr>
          <w:lang w:val="el-GR"/>
        </w:rPr>
        <w:t xml:space="preserve">  </w:t>
      </w:r>
      <w:r w:rsidR="006203AC" w:rsidRPr="006203AC">
        <w:rPr>
          <w:lang w:val="el-GR"/>
        </w:rPr>
        <w:t xml:space="preserve">Η άμεση αντιμετώπιση του ζητήματος αποτελεί προϋπόθεση για την αποκατάσταση </w:t>
      </w:r>
      <w:r w:rsidR="00C61B72">
        <w:rPr>
          <w:lang w:val="el-GR"/>
        </w:rPr>
        <w:t>του αισθήματος</w:t>
      </w:r>
      <w:r w:rsidR="006203AC" w:rsidRPr="006203AC">
        <w:rPr>
          <w:lang w:val="el-GR"/>
        </w:rPr>
        <w:t xml:space="preserve"> δικαίου και της εμπιστοσύνης των πολιτών προς το Κράτος. </w:t>
      </w:r>
    </w:p>
    <w:p w14:paraId="40B6C3FC" w14:textId="77777777" w:rsidR="0085138C" w:rsidRDefault="0085138C" w:rsidP="00001628">
      <w:pPr>
        <w:pStyle w:val="p1"/>
        <w:spacing w:line="240" w:lineRule="exact"/>
        <w:contextualSpacing/>
        <w:rPr>
          <w:lang w:val="el-GR"/>
        </w:rPr>
      </w:pPr>
    </w:p>
    <w:p w14:paraId="4696921D" w14:textId="79CFC5CD" w:rsidR="00EE52BF" w:rsidRPr="00EE52BF" w:rsidRDefault="00001628" w:rsidP="00EE52BF">
      <w:pPr>
        <w:pStyle w:val="p1"/>
        <w:spacing w:line="240" w:lineRule="exact"/>
        <w:contextualSpacing/>
        <w:rPr>
          <w:lang w:val="el-GR"/>
        </w:rPr>
      </w:pPr>
      <w:r>
        <w:rPr>
          <w:lang w:val="el-GR"/>
        </w:rPr>
        <w:t xml:space="preserve"> </w:t>
      </w:r>
      <w:r w:rsidR="0085138C">
        <w:rPr>
          <w:lang w:val="el-GR"/>
        </w:rPr>
        <w:t xml:space="preserve"> </w:t>
      </w:r>
      <w:r>
        <w:rPr>
          <w:lang w:val="el-GR"/>
        </w:rPr>
        <w:t xml:space="preserve"> </w:t>
      </w:r>
      <w:r w:rsidR="006203AC" w:rsidRPr="006203AC">
        <w:rPr>
          <w:lang w:val="el-GR"/>
        </w:rPr>
        <w:t>Αναμένουμε τις ενέργειές σας και την επίσημη ενημέρωσή μας.</w:t>
      </w:r>
      <w:bookmarkEnd w:id="0"/>
      <w:bookmarkEnd w:id="1"/>
    </w:p>
    <w:p w14:paraId="7F08C03A" w14:textId="4A6B42CD" w:rsidR="00EE52BF" w:rsidRDefault="00EE52BF" w:rsidP="006C5944">
      <w:pPr>
        <w:rPr>
          <w:rFonts w:ascii="Arial" w:hAnsi="Arial" w:cs="Arial"/>
          <w:b/>
          <w:sz w:val="18"/>
          <w:szCs w:val="18"/>
        </w:rPr>
      </w:pPr>
      <w:r>
        <w:rPr>
          <w:rFonts w:ascii="Arial" w:hAnsi="Arial" w:cs="Arial"/>
          <w:b/>
          <w:sz w:val="18"/>
          <w:szCs w:val="18"/>
        </w:rPr>
        <w:t xml:space="preserve">   </w:t>
      </w:r>
    </w:p>
    <w:p w14:paraId="1FA0A7CD" w14:textId="205269D2" w:rsidR="00EE52BF" w:rsidRDefault="00EE52BF" w:rsidP="006C5944">
      <w:pPr>
        <w:rPr>
          <w:rFonts w:ascii="Arial" w:hAnsi="Arial" w:cs="Arial"/>
          <w:b/>
          <w:sz w:val="18"/>
          <w:szCs w:val="18"/>
        </w:rPr>
      </w:pPr>
      <w:r>
        <w:rPr>
          <w:rFonts w:ascii="Arial" w:hAnsi="Arial" w:cs="Arial"/>
          <w:b/>
          <w:sz w:val="18"/>
          <w:szCs w:val="18"/>
        </w:rPr>
        <w:t xml:space="preserve">        </w:t>
      </w:r>
    </w:p>
    <w:p w14:paraId="75FC51CC" w14:textId="7C89C5FD" w:rsidR="00EE52BF" w:rsidRDefault="00EE52BF" w:rsidP="00EE52BF">
      <w:pPr>
        <w:ind w:firstLine="720"/>
        <w:rPr>
          <w:rFonts w:ascii="Arial" w:hAnsi="Arial" w:cs="Arial"/>
          <w:b/>
          <w:noProof/>
          <w:sz w:val="12"/>
          <w:szCs w:val="12"/>
        </w:rPr>
      </w:pPr>
      <w:r>
        <w:rPr>
          <w:rFonts w:ascii="Arial" w:hAnsi="Arial" w:cs="Arial"/>
          <w:b/>
          <w:noProof/>
          <w:sz w:val="12"/>
          <w:szCs w:val="12"/>
        </w:rPr>
        <w:t xml:space="preserve">                                                                            </w:t>
      </w:r>
    </w:p>
    <w:p w14:paraId="06198B94" w14:textId="77777777" w:rsidR="00A90646" w:rsidRDefault="00A90646" w:rsidP="00EE52BF">
      <w:pPr>
        <w:ind w:firstLine="720"/>
        <w:rPr>
          <w:rFonts w:ascii="Arial" w:hAnsi="Arial" w:cs="Arial"/>
          <w:b/>
          <w:noProof/>
          <w:sz w:val="12"/>
          <w:szCs w:val="12"/>
        </w:rPr>
      </w:pPr>
    </w:p>
    <w:p w14:paraId="7D95EA8C" w14:textId="77777777" w:rsidR="00A90646" w:rsidRDefault="00A90646" w:rsidP="00EE52BF">
      <w:pPr>
        <w:ind w:firstLine="720"/>
        <w:rPr>
          <w:rFonts w:ascii="Arial" w:hAnsi="Arial" w:cs="Arial"/>
          <w:b/>
          <w:noProof/>
          <w:sz w:val="12"/>
          <w:szCs w:val="12"/>
        </w:rPr>
      </w:pPr>
    </w:p>
    <w:p w14:paraId="696B6BE8" w14:textId="77777777" w:rsidR="00BC479D" w:rsidRDefault="00BC479D" w:rsidP="00BC479D">
      <w:pPr>
        <w:rPr>
          <w:rFonts w:ascii="Arial" w:hAnsi="Arial" w:cs="Arial"/>
          <w:b/>
          <w:sz w:val="18"/>
          <w:szCs w:val="18"/>
        </w:rPr>
      </w:pPr>
    </w:p>
    <w:p w14:paraId="5917A295" w14:textId="66D3DDBF" w:rsidR="00BC479D" w:rsidRDefault="00BC479D" w:rsidP="00BC479D">
      <w:pPr>
        <w:rPr>
          <w:rFonts w:ascii="Arial" w:hAnsi="Arial" w:cs="Arial"/>
          <w:bCs/>
          <w:sz w:val="18"/>
          <w:szCs w:val="18"/>
        </w:rPr>
      </w:pPr>
      <w:r>
        <w:rPr>
          <w:rFonts w:ascii="Arial" w:hAnsi="Arial" w:cs="Arial"/>
          <w:b/>
          <w:sz w:val="18"/>
          <w:szCs w:val="18"/>
        </w:rPr>
        <w:t xml:space="preserve">                                                                                           </w:t>
      </w:r>
      <w:r w:rsidRPr="00BC479D">
        <w:rPr>
          <w:rFonts w:ascii="Arial" w:hAnsi="Arial" w:cs="Arial"/>
          <w:bCs/>
          <w:sz w:val="18"/>
          <w:szCs w:val="18"/>
        </w:rPr>
        <w:t xml:space="preserve"> Για τη Δ.Ε. του ΤΕΕ/ΤΑΚ</w:t>
      </w:r>
    </w:p>
    <w:p w14:paraId="7E9A4849" w14:textId="77777777" w:rsidR="00BC479D" w:rsidRPr="00BC479D" w:rsidRDefault="00BC479D" w:rsidP="00BC479D">
      <w:pPr>
        <w:rPr>
          <w:rFonts w:ascii="Arial" w:hAnsi="Arial" w:cs="Arial"/>
          <w:bCs/>
          <w:sz w:val="18"/>
          <w:szCs w:val="18"/>
        </w:rPr>
      </w:pPr>
    </w:p>
    <w:p w14:paraId="7AC51F44" w14:textId="0DBF6E71" w:rsidR="00BC479D" w:rsidRPr="00BC479D" w:rsidRDefault="00BC479D" w:rsidP="00BC479D">
      <w:pPr>
        <w:rPr>
          <w:rFonts w:ascii="Arial" w:hAnsi="Arial" w:cs="Arial"/>
          <w:bCs/>
          <w:sz w:val="18"/>
          <w:szCs w:val="18"/>
        </w:rPr>
      </w:pP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BC479D">
        <w:rPr>
          <w:rFonts w:ascii="Arial" w:hAnsi="Arial" w:cs="Arial"/>
          <w:bCs/>
          <w:sz w:val="18"/>
          <w:szCs w:val="18"/>
        </w:rPr>
        <w:t xml:space="preserve"> Η Πρόεδρος</w:t>
      </w:r>
    </w:p>
    <w:p w14:paraId="774D7E8B" w14:textId="77777777" w:rsidR="00BC479D" w:rsidRPr="00BC479D" w:rsidRDefault="00BC479D" w:rsidP="00BC479D">
      <w:pPr>
        <w:rPr>
          <w:rFonts w:ascii="Arial" w:hAnsi="Arial" w:cs="Arial"/>
          <w:bCs/>
          <w:sz w:val="18"/>
          <w:szCs w:val="18"/>
        </w:rPr>
      </w:pPr>
    </w:p>
    <w:p w14:paraId="72FC8AA9" w14:textId="77777777" w:rsidR="00BC479D" w:rsidRPr="00BC479D" w:rsidRDefault="00BC479D" w:rsidP="00BC479D">
      <w:pPr>
        <w:ind w:left="4320" w:firstLine="720"/>
        <w:rPr>
          <w:rFonts w:ascii="Arial" w:hAnsi="Arial" w:cs="Arial"/>
          <w:bCs/>
          <w:sz w:val="18"/>
          <w:szCs w:val="18"/>
        </w:rPr>
      </w:pPr>
      <w:r w:rsidRPr="00BC479D">
        <w:rPr>
          <w:rFonts w:ascii="Arial" w:hAnsi="Arial" w:cs="Arial"/>
          <w:bCs/>
          <w:sz w:val="18"/>
          <w:szCs w:val="18"/>
        </w:rPr>
        <w:t xml:space="preserve">Μαρία Γ. </w:t>
      </w:r>
      <w:proofErr w:type="spellStart"/>
      <w:r w:rsidRPr="00BC479D">
        <w:rPr>
          <w:rFonts w:ascii="Arial" w:hAnsi="Arial" w:cs="Arial"/>
          <w:bCs/>
          <w:sz w:val="18"/>
          <w:szCs w:val="18"/>
        </w:rPr>
        <w:t>Λυδάκη</w:t>
      </w:r>
      <w:proofErr w:type="spellEnd"/>
    </w:p>
    <w:p w14:paraId="5D607273" w14:textId="01231C53" w:rsidR="00BC479D" w:rsidRPr="00BC479D" w:rsidRDefault="00BC479D" w:rsidP="00BC479D">
      <w:pPr>
        <w:ind w:left="4320"/>
        <w:rPr>
          <w:rFonts w:ascii="Arial" w:hAnsi="Arial" w:cs="Arial"/>
          <w:bCs/>
          <w:sz w:val="18"/>
          <w:szCs w:val="18"/>
        </w:rPr>
      </w:pPr>
      <w:r w:rsidRPr="00BC479D">
        <w:rPr>
          <w:rFonts w:ascii="Arial" w:hAnsi="Arial" w:cs="Arial"/>
          <w:bCs/>
          <w:sz w:val="18"/>
          <w:szCs w:val="18"/>
        </w:rPr>
        <w:t xml:space="preserve">          Πολιτικός Μηχανικός</w:t>
      </w:r>
    </w:p>
    <w:p w14:paraId="581385C2" w14:textId="0FD92E93" w:rsidR="00BC479D" w:rsidRPr="00BC479D" w:rsidRDefault="00BC479D" w:rsidP="00BC479D">
      <w:pPr>
        <w:rPr>
          <w:rFonts w:ascii="Arial" w:hAnsi="Arial" w:cs="Arial"/>
          <w:bCs/>
          <w:sz w:val="18"/>
          <w:szCs w:val="18"/>
        </w:rPr>
      </w:pPr>
      <w:r w:rsidRPr="00BC479D">
        <w:rPr>
          <w:rFonts w:ascii="Arial" w:hAnsi="Arial" w:cs="Arial"/>
          <w:bCs/>
          <w:sz w:val="18"/>
          <w:szCs w:val="18"/>
        </w:rPr>
        <w:t xml:space="preserve">   </w:t>
      </w:r>
    </w:p>
    <w:p w14:paraId="7FFF5776" w14:textId="77777777" w:rsidR="00BC479D" w:rsidRPr="00BC479D" w:rsidRDefault="00BC479D" w:rsidP="00BC479D">
      <w:pPr>
        <w:rPr>
          <w:rFonts w:ascii="Arial" w:hAnsi="Arial" w:cs="Arial"/>
          <w:bCs/>
          <w:sz w:val="18"/>
          <w:szCs w:val="18"/>
        </w:rPr>
      </w:pPr>
    </w:p>
    <w:p w14:paraId="5F9EC674" w14:textId="77777777" w:rsidR="00A90646" w:rsidRDefault="00A90646" w:rsidP="00EE52BF">
      <w:pPr>
        <w:ind w:firstLine="720"/>
        <w:rPr>
          <w:rFonts w:ascii="Arial" w:hAnsi="Arial" w:cs="Arial"/>
          <w:b/>
          <w:noProof/>
          <w:sz w:val="12"/>
          <w:szCs w:val="12"/>
        </w:rPr>
      </w:pPr>
    </w:p>
    <w:p w14:paraId="78DB4770" w14:textId="77777777" w:rsidR="00A90646" w:rsidRDefault="00A90646" w:rsidP="00EE52BF">
      <w:pPr>
        <w:ind w:firstLine="720"/>
        <w:rPr>
          <w:rFonts w:ascii="Arial" w:hAnsi="Arial" w:cs="Arial"/>
          <w:b/>
          <w:noProof/>
          <w:sz w:val="12"/>
          <w:szCs w:val="12"/>
        </w:rPr>
      </w:pPr>
    </w:p>
    <w:p w14:paraId="1F69390C" w14:textId="77777777" w:rsidR="00A90646" w:rsidRDefault="00A90646" w:rsidP="00EE52BF">
      <w:pPr>
        <w:ind w:firstLine="720"/>
        <w:rPr>
          <w:rFonts w:ascii="Arial" w:hAnsi="Arial" w:cs="Arial"/>
          <w:b/>
          <w:noProof/>
          <w:sz w:val="12"/>
          <w:szCs w:val="12"/>
        </w:rPr>
      </w:pPr>
    </w:p>
    <w:p w14:paraId="7600A748" w14:textId="77777777" w:rsidR="00A90646" w:rsidRDefault="00A90646" w:rsidP="00EE52BF">
      <w:pPr>
        <w:ind w:firstLine="720"/>
        <w:rPr>
          <w:rFonts w:ascii="Arial" w:hAnsi="Arial" w:cs="Arial"/>
          <w:b/>
          <w:noProof/>
          <w:sz w:val="12"/>
          <w:szCs w:val="12"/>
        </w:rPr>
      </w:pPr>
    </w:p>
    <w:p w14:paraId="34D9C422" w14:textId="77777777" w:rsidR="00A90646" w:rsidRDefault="00A90646" w:rsidP="00EE52BF">
      <w:pPr>
        <w:ind w:firstLine="720"/>
        <w:rPr>
          <w:rFonts w:ascii="Arial" w:hAnsi="Arial" w:cs="Arial"/>
          <w:b/>
          <w:sz w:val="18"/>
          <w:szCs w:val="18"/>
        </w:rPr>
      </w:pPr>
    </w:p>
    <w:p w14:paraId="4CC92311" w14:textId="25719D98" w:rsidR="00EE52BF" w:rsidRDefault="00EE52BF" w:rsidP="006C5944">
      <w:pPr>
        <w:rPr>
          <w:rFonts w:ascii="Arial" w:hAnsi="Arial" w:cs="Arial"/>
          <w:b/>
          <w:sz w:val="18"/>
          <w:szCs w:val="18"/>
        </w:rPr>
      </w:pP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r>
    </w:p>
    <w:p w14:paraId="1E1FB90B" w14:textId="14B2715D" w:rsidR="00EE52BF" w:rsidRDefault="00EE52BF" w:rsidP="006C5944">
      <w:pPr>
        <w:rPr>
          <w:rFonts w:ascii="Arial" w:hAnsi="Arial" w:cs="Arial"/>
          <w:b/>
          <w:sz w:val="18"/>
          <w:szCs w:val="18"/>
        </w:rPr>
      </w:pPr>
      <w:r>
        <w:rPr>
          <w:rFonts w:ascii="Arial" w:hAnsi="Arial" w:cs="Arial"/>
          <w:b/>
          <w:sz w:val="18"/>
          <w:szCs w:val="18"/>
        </w:rPr>
        <w:tab/>
      </w:r>
    </w:p>
    <w:p w14:paraId="2A7004FA" w14:textId="77777777" w:rsidR="00EE52BF" w:rsidRDefault="00EE52BF" w:rsidP="006C5944">
      <w:pPr>
        <w:rPr>
          <w:rFonts w:ascii="Arial" w:hAnsi="Arial" w:cs="Arial"/>
          <w:b/>
          <w:sz w:val="18"/>
          <w:szCs w:val="18"/>
        </w:rPr>
      </w:pPr>
    </w:p>
    <w:p w14:paraId="7026D343" w14:textId="77777777" w:rsidR="00EE52BF" w:rsidRDefault="00EE52BF" w:rsidP="006C5944">
      <w:pPr>
        <w:rPr>
          <w:rFonts w:ascii="Arial" w:hAnsi="Arial" w:cs="Arial"/>
          <w:b/>
          <w:sz w:val="18"/>
          <w:szCs w:val="18"/>
        </w:rPr>
      </w:pPr>
    </w:p>
    <w:p w14:paraId="7F621FBA" w14:textId="77777777" w:rsidR="00EE52BF" w:rsidRDefault="00EE52BF" w:rsidP="006C5944">
      <w:pPr>
        <w:rPr>
          <w:rFonts w:ascii="Arial" w:hAnsi="Arial" w:cs="Arial"/>
          <w:b/>
          <w:sz w:val="18"/>
          <w:szCs w:val="18"/>
        </w:rPr>
      </w:pPr>
    </w:p>
    <w:p w14:paraId="684C2FA3" w14:textId="77777777" w:rsidR="00EE52BF" w:rsidRDefault="00EE52BF" w:rsidP="006C5944">
      <w:pPr>
        <w:rPr>
          <w:rFonts w:ascii="Arial" w:hAnsi="Arial" w:cs="Arial"/>
          <w:b/>
          <w:sz w:val="18"/>
          <w:szCs w:val="18"/>
        </w:rPr>
      </w:pPr>
    </w:p>
    <w:p w14:paraId="37B6F80E" w14:textId="6D0808F2" w:rsidR="006C5944" w:rsidRDefault="006C5944" w:rsidP="006C5944">
      <w:pPr>
        <w:rPr>
          <w:rFonts w:ascii="Arial" w:hAnsi="Arial" w:cs="Arial"/>
          <w:b/>
          <w:sz w:val="18"/>
          <w:szCs w:val="18"/>
        </w:rPr>
      </w:pPr>
      <w:r w:rsidRPr="00D31651">
        <w:rPr>
          <w:rFonts w:ascii="Arial" w:hAnsi="Arial" w:cs="Arial"/>
          <w:b/>
          <w:sz w:val="18"/>
          <w:szCs w:val="18"/>
        </w:rPr>
        <w:t>Κοινοποίηση:</w:t>
      </w:r>
    </w:p>
    <w:p w14:paraId="2733B4CA" w14:textId="77777777" w:rsidR="00DD4511" w:rsidRPr="00585BE3" w:rsidRDefault="00DD4511" w:rsidP="00DD4511">
      <w:pPr>
        <w:jc w:val="both"/>
        <w:rPr>
          <w:rFonts w:ascii="Arial" w:hAnsi="Arial" w:cs="Arial"/>
          <w:bCs/>
          <w:sz w:val="18"/>
          <w:szCs w:val="18"/>
        </w:rPr>
      </w:pPr>
      <w:r w:rsidRPr="00585BE3">
        <w:rPr>
          <w:rFonts w:ascii="Arial" w:hAnsi="Arial" w:cs="Arial"/>
          <w:bCs/>
          <w:sz w:val="18"/>
          <w:szCs w:val="18"/>
        </w:rPr>
        <w:t>-</w:t>
      </w:r>
      <w:r w:rsidRPr="00585BE3">
        <w:rPr>
          <w:rFonts w:ascii="Arial" w:hAnsi="Arial" w:cs="Arial"/>
          <w:b/>
          <w:bCs/>
          <w:sz w:val="18"/>
          <w:szCs w:val="18"/>
        </w:rPr>
        <w:t xml:space="preserve"> </w:t>
      </w:r>
      <w:r w:rsidRPr="00585BE3">
        <w:rPr>
          <w:rFonts w:ascii="Arial" w:hAnsi="Arial" w:cs="Arial"/>
          <w:bCs/>
          <w:sz w:val="18"/>
          <w:szCs w:val="18"/>
        </w:rPr>
        <w:t>Βουλευτές Ανατολικής Κρήτης</w:t>
      </w:r>
    </w:p>
    <w:p w14:paraId="7A74320F" w14:textId="1D62F179" w:rsidR="00DD4511" w:rsidRPr="003B7314" w:rsidRDefault="00DD4511" w:rsidP="00DD4511">
      <w:pPr>
        <w:jc w:val="both"/>
        <w:rPr>
          <w:rFonts w:ascii="Arial" w:hAnsi="Arial" w:cs="Arial"/>
          <w:bCs/>
          <w:sz w:val="18"/>
          <w:szCs w:val="18"/>
          <w:u w:val="single"/>
        </w:rPr>
      </w:pPr>
      <w:r w:rsidRPr="00585BE3">
        <w:rPr>
          <w:rFonts w:ascii="Arial" w:hAnsi="Arial" w:cs="Arial"/>
          <w:bCs/>
          <w:sz w:val="18"/>
          <w:szCs w:val="18"/>
        </w:rPr>
        <w:t>-</w:t>
      </w:r>
      <w:r w:rsidRPr="00585BE3">
        <w:rPr>
          <w:rFonts w:ascii="Arial" w:hAnsi="Arial" w:cs="Arial"/>
          <w:b/>
          <w:bCs/>
          <w:sz w:val="18"/>
          <w:szCs w:val="18"/>
        </w:rPr>
        <w:t xml:space="preserve"> </w:t>
      </w:r>
      <w:r w:rsidRPr="00585BE3">
        <w:rPr>
          <w:rFonts w:ascii="Arial" w:hAnsi="Arial" w:cs="Arial"/>
          <w:bCs/>
          <w:sz w:val="18"/>
          <w:szCs w:val="18"/>
        </w:rPr>
        <w:t xml:space="preserve">Περιφερειάρχη Κρήτης κ. Σταύρο </w:t>
      </w:r>
      <w:proofErr w:type="spellStart"/>
      <w:r w:rsidRPr="00585BE3">
        <w:rPr>
          <w:rFonts w:ascii="Arial" w:hAnsi="Arial" w:cs="Arial"/>
          <w:bCs/>
          <w:sz w:val="18"/>
          <w:szCs w:val="18"/>
        </w:rPr>
        <w:t>Αρναουτάκη</w:t>
      </w:r>
      <w:proofErr w:type="spellEnd"/>
      <w:r w:rsidRPr="00585BE3">
        <w:rPr>
          <w:rFonts w:ascii="Arial" w:hAnsi="Arial" w:cs="Arial"/>
          <w:bCs/>
          <w:sz w:val="18"/>
          <w:szCs w:val="18"/>
        </w:rPr>
        <w:t xml:space="preserve"> </w:t>
      </w:r>
    </w:p>
    <w:p w14:paraId="05AB730B" w14:textId="3AE3CF96" w:rsidR="00DD4511" w:rsidRPr="00585BE3" w:rsidRDefault="002A3BD6" w:rsidP="00DD4511">
      <w:pPr>
        <w:jc w:val="both"/>
        <w:rPr>
          <w:rFonts w:ascii="Arial" w:hAnsi="Arial" w:cs="Arial"/>
          <w:bCs/>
          <w:sz w:val="18"/>
          <w:szCs w:val="18"/>
        </w:rPr>
      </w:pPr>
      <w:r w:rsidRPr="00585BE3">
        <w:rPr>
          <w:rFonts w:ascii="Arial" w:hAnsi="Arial" w:cs="Arial"/>
          <w:bCs/>
          <w:sz w:val="18"/>
          <w:szCs w:val="18"/>
        </w:rPr>
        <w:t xml:space="preserve">- </w:t>
      </w:r>
      <w:r w:rsidR="00DD4511" w:rsidRPr="00585BE3">
        <w:rPr>
          <w:rFonts w:ascii="Arial" w:hAnsi="Arial" w:cs="Arial"/>
          <w:bCs/>
          <w:sz w:val="18"/>
          <w:szCs w:val="18"/>
        </w:rPr>
        <w:t>Δημάρχους Ανατολικής Κρήτης</w:t>
      </w:r>
    </w:p>
    <w:p w14:paraId="627D513E" w14:textId="77777777" w:rsidR="00DD4511" w:rsidRPr="00585BE3" w:rsidRDefault="00DD4511" w:rsidP="00DD4511">
      <w:pPr>
        <w:jc w:val="both"/>
        <w:rPr>
          <w:rFonts w:ascii="Arial" w:hAnsi="Arial" w:cs="Arial"/>
          <w:bCs/>
          <w:sz w:val="18"/>
          <w:szCs w:val="18"/>
          <w:u w:val="single"/>
        </w:rPr>
      </w:pPr>
      <w:r w:rsidRPr="00585BE3">
        <w:rPr>
          <w:rFonts w:ascii="Arial" w:hAnsi="Arial" w:cs="Arial"/>
          <w:bCs/>
          <w:sz w:val="18"/>
          <w:szCs w:val="18"/>
        </w:rPr>
        <w:t xml:space="preserve">- Γραμματέα Αποκεντρωμένης Διοίκησης Κρήτης  κ. Μαρία  </w:t>
      </w:r>
      <w:proofErr w:type="spellStart"/>
      <w:r w:rsidRPr="00585BE3">
        <w:rPr>
          <w:rFonts w:ascii="Arial" w:hAnsi="Arial" w:cs="Arial"/>
          <w:bCs/>
          <w:sz w:val="18"/>
          <w:szCs w:val="18"/>
        </w:rPr>
        <w:t>Κοζυράκη</w:t>
      </w:r>
      <w:proofErr w:type="spellEnd"/>
      <w:r w:rsidRPr="00585BE3">
        <w:rPr>
          <w:rFonts w:ascii="Arial" w:hAnsi="Arial" w:cs="Arial"/>
          <w:bCs/>
          <w:sz w:val="18"/>
          <w:szCs w:val="18"/>
        </w:rPr>
        <w:t xml:space="preserve">  </w:t>
      </w:r>
    </w:p>
    <w:p w14:paraId="7CA2A7EA" w14:textId="37068B87" w:rsidR="00DD4511" w:rsidRPr="00515B40" w:rsidRDefault="00DD4511" w:rsidP="00DD4511">
      <w:pPr>
        <w:jc w:val="both"/>
        <w:rPr>
          <w:rStyle w:val="-"/>
          <w:rFonts w:ascii="Arial" w:hAnsi="Arial" w:cs="Arial"/>
          <w:bCs/>
          <w:color w:val="auto"/>
          <w:sz w:val="18"/>
          <w:szCs w:val="18"/>
        </w:rPr>
      </w:pPr>
      <w:r w:rsidRPr="00585BE3">
        <w:rPr>
          <w:rFonts w:ascii="Arial" w:hAnsi="Arial" w:cs="Arial"/>
          <w:bCs/>
          <w:sz w:val="18"/>
          <w:szCs w:val="18"/>
        </w:rPr>
        <w:t>-</w:t>
      </w:r>
      <w:r w:rsidRPr="00585BE3">
        <w:rPr>
          <w:rFonts w:ascii="Arial" w:hAnsi="Arial" w:cs="Arial"/>
          <w:b/>
          <w:bCs/>
          <w:sz w:val="18"/>
          <w:szCs w:val="18"/>
        </w:rPr>
        <w:t xml:space="preserve"> </w:t>
      </w:r>
      <w:r w:rsidRPr="00585BE3">
        <w:rPr>
          <w:rFonts w:ascii="Arial" w:hAnsi="Arial" w:cs="Arial"/>
          <w:bCs/>
          <w:sz w:val="18"/>
          <w:szCs w:val="18"/>
        </w:rPr>
        <w:t xml:space="preserve">Πρόεδρο ΠΕΔ Κρήτης κ. Γιώργο Μαρινάκη </w:t>
      </w:r>
    </w:p>
    <w:p w14:paraId="72A24B17" w14:textId="2A9F2977" w:rsidR="00EC32A1" w:rsidRDefault="00A50D01" w:rsidP="00E962EA">
      <w:pPr>
        <w:jc w:val="both"/>
        <w:rPr>
          <w:rFonts w:ascii="Arial" w:hAnsi="Arial" w:cs="Arial"/>
          <w:bCs/>
          <w:sz w:val="18"/>
          <w:szCs w:val="18"/>
        </w:rPr>
      </w:pPr>
      <w:r w:rsidRPr="00A50D01">
        <w:rPr>
          <w:rFonts w:ascii="Arial" w:hAnsi="Arial" w:cs="Arial"/>
          <w:bCs/>
          <w:sz w:val="18"/>
          <w:szCs w:val="18"/>
        </w:rPr>
        <w:t>-</w:t>
      </w:r>
      <w:r w:rsidRPr="00A50D01">
        <w:rPr>
          <w:rFonts w:ascii="Arial" w:hAnsi="Arial" w:cs="Arial"/>
          <w:b/>
          <w:bCs/>
          <w:sz w:val="18"/>
          <w:szCs w:val="18"/>
        </w:rPr>
        <w:t xml:space="preserve"> </w:t>
      </w:r>
      <w:r>
        <w:rPr>
          <w:rFonts w:ascii="Arial" w:hAnsi="Arial" w:cs="Arial"/>
          <w:bCs/>
          <w:sz w:val="18"/>
          <w:szCs w:val="18"/>
        </w:rPr>
        <w:t xml:space="preserve">Πρόεδρο ΤΕΕ κ. Γιώργο </w:t>
      </w:r>
      <w:proofErr w:type="spellStart"/>
      <w:r>
        <w:rPr>
          <w:rFonts w:ascii="Arial" w:hAnsi="Arial" w:cs="Arial"/>
          <w:bCs/>
          <w:sz w:val="18"/>
          <w:szCs w:val="18"/>
        </w:rPr>
        <w:t>Στασινό</w:t>
      </w:r>
      <w:proofErr w:type="spellEnd"/>
    </w:p>
    <w:p w14:paraId="763BB220" w14:textId="77777777" w:rsidR="00E57A96" w:rsidRDefault="00E57A96" w:rsidP="00E57A96">
      <w:pPr>
        <w:jc w:val="both"/>
        <w:rPr>
          <w:rFonts w:ascii="Arial" w:hAnsi="Arial" w:cs="Arial"/>
          <w:bCs/>
          <w:sz w:val="18"/>
          <w:szCs w:val="18"/>
        </w:rPr>
      </w:pPr>
      <w:r>
        <w:rPr>
          <w:rFonts w:ascii="Arial" w:hAnsi="Arial" w:cs="Arial"/>
          <w:bCs/>
          <w:sz w:val="18"/>
          <w:szCs w:val="18"/>
        </w:rPr>
        <w:t>-Πρόεδρους ΕΒΕ Ανατολικής Κρήτης</w:t>
      </w:r>
    </w:p>
    <w:p w14:paraId="6B2D6950" w14:textId="77777777" w:rsidR="00E57A96" w:rsidRDefault="00E57A96" w:rsidP="00E57A96">
      <w:pPr>
        <w:jc w:val="both"/>
        <w:rPr>
          <w:rFonts w:ascii="Arial" w:hAnsi="Arial" w:cs="Arial"/>
          <w:bCs/>
          <w:sz w:val="18"/>
          <w:szCs w:val="18"/>
        </w:rPr>
      </w:pPr>
      <w:r>
        <w:rPr>
          <w:rFonts w:ascii="Arial" w:hAnsi="Arial" w:cs="Arial"/>
          <w:bCs/>
          <w:sz w:val="18"/>
          <w:szCs w:val="18"/>
        </w:rPr>
        <w:t>-Πρόεδρο ΣΕΒΠΗ</w:t>
      </w:r>
    </w:p>
    <w:p w14:paraId="482E0D49" w14:textId="77777777" w:rsidR="00E57A96" w:rsidRDefault="00E57A96" w:rsidP="00E57A96">
      <w:pPr>
        <w:jc w:val="both"/>
        <w:rPr>
          <w:rFonts w:ascii="Arial" w:hAnsi="Arial" w:cs="Arial"/>
          <w:bCs/>
          <w:sz w:val="18"/>
          <w:szCs w:val="18"/>
        </w:rPr>
      </w:pPr>
      <w:r>
        <w:rPr>
          <w:rFonts w:ascii="Arial" w:hAnsi="Arial" w:cs="Arial"/>
          <w:bCs/>
          <w:sz w:val="18"/>
          <w:szCs w:val="18"/>
        </w:rPr>
        <w:t>-Προέδρο ΣΥΝΕΦΜΑ</w:t>
      </w:r>
    </w:p>
    <w:p w14:paraId="29C080AA" w14:textId="77777777" w:rsidR="00E57A96" w:rsidRDefault="00E57A96" w:rsidP="00E57A96">
      <w:pPr>
        <w:jc w:val="both"/>
        <w:rPr>
          <w:rFonts w:ascii="Arial" w:hAnsi="Arial" w:cs="Arial"/>
          <w:bCs/>
          <w:sz w:val="18"/>
          <w:szCs w:val="18"/>
        </w:rPr>
      </w:pPr>
      <w:r>
        <w:rPr>
          <w:rFonts w:ascii="Arial" w:hAnsi="Arial" w:cs="Arial"/>
          <w:bCs/>
          <w:sz w:val="18"/>
          <w:szCs w:val="18"/>
        </w:rPr>
        <w:t>-Πρόεδρο ΟΕΒΕΝΗ</w:t>
      </w:r>
    </w:p>
    <w:p w14:paraId="5914B6C0" w14:textId="77777777" w:rsidR="00E57A96" w:rsidRDefault="00E57A96" w:rsidP="00E57A96">
      <w:pPr>
        <w:jc w:val="both"/>
        <w:rPr>
          <w:rFonts w:ascii="Arial" w:hAnsi="Arial" w:cs="Arial"/>
          <w:bCs/>
          <w:sz w:val="18"/>
          <w:szCs w:val="18"/>
        </w:rPr>
      </w:pPr>
      <w:r>
        <w:rPr>
          <w:rFonts w:ascii="Arial" w:hAnsi="Arial" w:cs="Arial"/>
          <w:bCs/>
          <w:sz w:val="18"/>
          <w:szCs w:val="18"/>
        </w:rPr>
        <w:t xml:space="preserve">- Προέδρο ΒΙΟΠΑ </w:t>
      </w:r>
      <w:proofErr w:type="spellStart"/>
      <w:r>
        <w:rPr>
          <w:rFonts w:ascii="Arial" w:hAnsi="Arial" w:cs="Arial"/>
          <w:bCs/>
          <w:sz w:val="18"/>
          <w:szCs w:val="18"/>
        </w:rPr>
        <w:t>Ανωπόλεως</w:t>
      </w:r>
      <w:proofErr w:type="spellEnd"/>
    </w:p>
    <w:p w14:paraId="0AB3B80C" w14:textId="77777777" w:rsidR="00E57A96" w:rsidRDefault="00E57A96" w:rsidP="00E57A96">
      <w:pPr>
        <w:jc w:val="both"/>
        <w:rPr>
          <w:rFonts w:ascii="Arial" w:hAnsi="Arial" w:cs="Arial"/>
          <w:bCs/>
          <w:sz w:val="18"/>
          <w:szCs w:val="18"/>
        </w:rPr>
      </w:pPr>
      <w:r>
        <w:rPr>
          <w:rFonts w:ascii="Arial" w:hAnsi="Arial" w:cs="Arial"/>
          <w:bCs/>
          <w:sz w:val="18"/>
          <w:szCs w:val="18"/>
        </w:rPr>
        <w:t>-Προέδρο ΒΙΟΠΑ Ιεράπετρας</w:t>
      </w:r>
    </w:p>
    <w:p w14:paraId="54164AAD" w14:textId="2BA86519" w:rsidR="00E57A96" w:rsidRPr="003B7314" w:rsidRDefault="00E57A96" w:rsidP="00E57A96">
      <w:pPr>
        <w:jc w:val="both"/>
        <w:rPr>
          <w:rFonts w:ascii="Arial" w:hAnsi="Arial" w:cs="Arial"/>
          <w:bCs/>
          <w:sz w:val="18"/>
          <w:szCs w:val="18"/>
        </w:rPr>
      </w:pPr>
      <w:r>
        <w:rPr>
          <w:rFonts w:ascii="Arial" w:hAnsi="Arial" w:cs="Arial"/>
          <w:bCs/>
          <w:sz w:val="18"/>
          <w:szCs w:val="18"/>
        </w:rPr>
        <w:t>-Προέδρο ΒΙΟΠΑ Αγ Νικολάου</w:t>
      </w:r>
    </w:p>
    <w:p w14:paraId="13A74FA7" w14:textId="77777777" w:rsidR="00457EBD" w:rsidRPr="00457EBD" w:rsidRDefault="00457EBD" w:rsidP="00457EBD">
      <w:pPr>
        <w:jc w:val="both"/>
        <w:rPr>
          <w:rFonts w:ascii="Arial" w:hAnsi="Arial" w:cs="Arial"/>
          <w:bCs/>
          <w:sz w:val="18"/>
          <w:szCs w:val="18"/>
        </w:rPr>
      </w:pPr>
      <w:r w:rsidRPr="00457EBD">
        <w:rPr>
          <w:rFonts w:ascii="Arial" w:hAnsi="Arial" w:cs="Arial"/>
          <w:bCs/>
          <w:sz w:val="18"/>
          <w:szCs w:val="18"/>
        </w:rPr>
        <w:t>- Μέλη ΤΕΕ/ΤΑΚ</w:t>
      </w:r>
    </w:p>
    <w:p w14:paraId="14A779CF" w14:textId="77777777" w:rsidR="00457EBD" w:rsidRDefault="00457EBD" w:rsidP="00457EBD">
      <w:pPr>
        <w:jc w:val="both"/>
        <w:rPr>
          <w:rFonts w:ascii="Arial" w:hAnsi="Arial" w:cs="Arial"/>
          <w:bCs/>
          <w:sz w:val="18"/>
          <w:szCs w:val="18"/>
        </w:rPr>
      </w:pPr>
      <w:r w:rsidRPr="00457EBD">
        <w:rPr>
          <w:rFonts w:ascii="Arial" w:hAnsi="Arial" w:cs="Arial"/>
          <w:bCs/>
          <w:sz w:val="18"/>
          <w:szCs w:val="18"/>
        </w:rPr>
        <w:t>- ΜΜΕ</w:t>
      </w:r>
    </w:p>
    <w:p w14:paraId="6A4BB5EA" w14:textId="73967A47" w:rsidR="003B7314" w:rsidRDefault="003B7314" w:rsidP="00457EBD">
      <w:pPr>
        <w:jc w:val="both"/>
        <w:rPr>
          <w:rFonts w:ascii="Arial" w:hAnsi="Arial" w:cs="Arial"/>
          <w:bCs/>
          <w:sz w:val="18"/>
          <w:szCs w:val="18"/>
        </w:rPr>
      </w:pPr>
    </w:p>
    <w:p w14:paraId="750F8298" w14:textId="77777777" w:rsidR="003B7314" w:rsidRPr="00457EBD" w:rsidRDefault="003B7314" w:rsidP="00457EBD">
      <w:pPr>
        <w:jc w:val="both"/>
        <w:rPr>
          <w:rFonts w:ascii="Arial" w:hAnsi="Arial" w:cs="Arial"/>
          <w:bCs/>
          <w:sz w:val="18"/>
          <w:szCs w:val="18"/>
        </w:rPr>
      </w:pPr>
    </w:p>
    <w:p w14:paraId="2EACCF3D" w14:textId="77777777" w:rsidR="006C5944" w:rsidRDefault="006C5944" w:rsidP="006C5944">
      <w:pPr>
        <w:jc w:val="both"/>
        <w:rPr>
          <w:rFonts w:ascii="Arial" w:hAnsi="Arial" w:cs="Arial"/>
          <w:b/>
          <w:sz w:val="18"/>
          <w:szCs w:val="18"/>
        </w:rPr>
      </w:pPr>
      <w:r w:rsidRPr="00D31651">
        <w:rPr>
          <w:rFonts w:ascii="Arial" w:hAnsi="Arial" w:cs="Arial"/>
          <w:sz w:val="18"/>
          <w:szCs w:val="18"/>
        </w:rPr>
        <w:t xml:space="preserve"> </w:t>
      </w:r>
      <w:r w:rsidRPr="00D31651">
        <w:rPr>
          <w:rFonts w:ascii="Arial" w:hAnsi="Arial" w:cs="Arial"/>
          <w:b/>
          <w:sz w:val="18"/>
          <w:szCs w:val="18"/>
        </w:rPr>
        <w:t>Εσωτερική διανομή:</w:t>
      </w:r>
    </w:p>
    <w:p w14:paraId="36971AAC" w14:textId="77777777" w:rsidR="006C5944" w:rsidRPr="00054C25" w:rsidRDefault="006C5944" w:rsidP="006C5944">
      <w:pPr>
        <w:jc w:val="both"/>
        <w:rPr>
          <w:rFonts w:ascii="Arial" w:hAnsi="Arial" w:cs="Arial"/>
          <w:bCs/>
          <w:sz w:val="18"/>
          <w:szCs w:val="18"/>
        </w:rPr>
      </w:pPr>
      <w:r>
        <w:rPr>
          <w:rFonts w:ascii="Arial" w:hAnsi="Arial" w:cs="Arial"/>
          <w:b/>
          <w:sz w:val="18"/>
          <w:szCs w:val="18"/>
        </w:rPr>
        <w:t xml:space="preserve">- </w:t>
      </w:r>
      <w:r>
        <w:rPr>
          <w:rFonts w:ascii="Arial" w:hAnsi="Arial" w:cs="Arial"/>
          <w:bCs/>
          <w:sz w:val="18"/>
          <w:szCs w:val="18"/>
        </w:rPr>
        <w:t>Διοικούσα Επιτροπή ΤΕΕ/ΤΑΚ</w:t>
      </w:r>
    </w:p>
    <w:p w14:paraId="5DE70536" w14:textId="77777777" w:rsidR="006C5944" w:rsidRDefault="006C5944" w:rsidP="006C5944">
      <w:pPr>
        <w:spacing w:line="0" w:lineRule="atLeast"/>
        <w:rPr>
          <w:rFonts w:ascii="Arial" w:hAnsi="Arial" w:cs="Arial"/>
          <w:sz w:val="18"/>
          <w:szCs w:val="18"/>
        </w:rPr>
      </w:pPr>
      <w:r w:rsidRPr="00D31651">
        <w:rPr>
          <w:rFonts w:ascii="Arial" w:hAnsi="Arial" w:cs="Arial"/>
          <w:sz w:val="18"/>
          <w:szCs w:val="18"/>
        </w:rPr>
        <w:t xml:space="preserve">- </w:t>
      </w:r>
      <w:r>
        <w:rPr>
          <w:rFonts w:ascii="Arial" w:hAnsi="Arial" w:cs="Arial"/>
          <w:sz w:val="18"/>
          <w:szCs w:val="18"/>
        </w:rPr>
        <w:t>Προεδρείο</w:t>
      </w:r>
      <w:r w:rsidRPr="00D31651">
        <w:rPr>
          <w:rFonts w:ascii="Arial" w:hAnsi="Arial" w:cs="Arial"/>
          <w:sz w:val="18"/>
          <w:szCs w:val="18"/>
        </w:rPr>
        <w:t xml:space="preserve"> «Α» ΤΕΕ/ΤΑΚ</w:t>
      </w:r>
    </w:p>
    <w:p w14:paraId="02BFC276" w14:textId="77777777" w:rsidR="006C5944" w:rsidRDefault="006C5944" w:rsidP="006C5944">
      <w:pPr>
        <w:spacing w:line="0" w:lineRule="atLeast"/>
        <w:rPr>
          <w:rFonts w:ascii="Arial" w:hAnsi="Arial" w:cs="Arial"/>
          <w:sz w:val="18"/>
          <w:szCs w:val="18"/>
        </w:rPr>
      </w:pPr>
      <w:r>
        <w:rPr>
          <w:rFonts w:ascii="Arial" w:hAnsi="Arial" w:cs="Arial"/>
          <w:sz w:val="18"/>
          <w:szCs w:val="18"/>
        </w:rPr>
        <w:t>- Πρόεδρο Πειθαρχικού Συμβουλίου</w:t>
      </w:r>
    </w:p>
    <w:p w14:paraId="1193D42E" w14:textId="77777777" w:rsidR="006C5944" w:rsidRDefault="006C5944" w:rsidP="006C5944">
      <w:pPr>
        <w:spacing w:line="0" w:lineRule="atLeast"/>
        <w:rPr>
          <w:rFonts w:ascii="Arial" w:hAnsi="Arial" w:cs="Arial"/>
          <w:sz w:val="18"/>
          <w:szCs w:val="18"/>
        </w:rPr>
      </w:pPr>
      <w:r w:rsidRPr="00D31651">
        <w:rPr>
          <w:rFonts w:ascii="Arial" w:hAnsi="Arial" w:cs="Arial"/>
          <w:sz w:val="18"/>
          <w:szCs w:val="18"/>
        </w:rPr>
        <w:t>- Νομαρχιακή Επιτροπή Λασιθίου ΤΕΕ/ΤΑΚ</w:t>
      </w:r>
    </w:p>
    <w:p w14:paraId="6F3F9BBD" w14:textId="77777777" w:rsidR="006C5944" w:rsidRPr="00D31651" w:rsidRDefault="006C5944" w:rsidP="006C5944">
      <w:pPr>
        <w:spacing w:line="0" w:lineRule="atLeast"/>
        <w:rPr>
          <w:rFonts w:ascii="Arial" w:hAnsi="Arial" w:cs="Arial"/>
          <w:sz w:val="18"/>
          <w:szCs w:val="18"/>
        </w:rPr>
      </w:pPr>
      <w:r>
        <w:rPr>
          <w:rFonts w:ascii="Arial" w:hAnsi="Arial" w:cs="Arial"/>
          <w:sz w:val="18"/>
          <w:szCs w:val="18"/>
        </w:rPr>
        <w:t>- Κλαδικοί Σύλλογοι των Μηχανικών Ανατ. Κρήτης</w:t>
      </w:r>
    </w:p>
    <w:p w14:paraId="764686E3" w14:textId="77777777" w:rsidR="006C5944" w:rsidRPr="00D31651" w:rsidRDefault="006C5944" w:rsidP="006C5944">
      <w:pPr>
        <w:spacing w:line="0" w:lineRule="atLeast"/>
        <w:rPr>
          <w:rFonts w:ascii="Arial" w:hAnsi="Arial" w:cs="Arial"/>
          <w:sz w:val="18"/>
          <w:szCs w:val="18"/>
        </w:rPr>
      </w:pPr>
      <w:r w:rsidRPr="00D31651">
        <w:rPr>
          <w:rFonts w:ascii="Arial" w:hAnsi="Arial" w:cs="Arial"/>
          <w:sz w:val="18"/>
          <w:szCs w:val="18"/>
        </w:rPr>
        <w:t>- Εκλεγμένοι στη Κεντρική Αντιπροσωπεία μέλη ΤΕΕ/ΤΑΚ</w:t>
      </w:r>
    </w:p>
    <w:p w14:paraId="0AB19B98" w14:textId="77777777" w:rsidR="006C5944" w:rsidRPr="00D31651" w:rsidRDefault="006C5944" w:rsidP="006C5944">
      <w:pPr>
        <w:spacing w:line="0" w:lineRule="atLeast"/>
        <w:rPr>
          <w:rFonts w:ascii="Arial" w:hAnsi="Arial" w:cs="Arial"/>
          <w:sz w:val="18"/>
          <w:szCs w:val="18"/>
        </w:rPr>
      </w:pPr>
      <w:r w:rsidRPr="00D31651">
        <w:rPr>
          <w:rFonts w:ascii="Arial" w:hAnsi="Arial" w:cs="Arial"/>
          <w:sz w:val="18"/>
          <w:szCs w:val="18"/>
        </w:rPr>
        <w:t>- Γραφείο Προϊσταμένης</w:t>
      </w:r>
    </w:p>
    <w:p w14:paraId="5AAAC3B3" w14:textId="77777777" w:rsidR="006C5944" w:rsidRPr="00D31651" w:rsidRDefault="006C5944" w:rsidP="006C5944">
      <w:pPr>
        <w:pStyle w:val="Default"/>
        <w:rPr>
          <w:rFonts w:ascii="Arial" w:eastAsia="Times New Roman" w:hAnsi="Arial" w:cs="Arial"/>
          <w:color w:val="auto"/>
          <w:sz w:val="18"/>
          <w:szCs w:val="18"/>
        </w:rPr>
      </w:pPr>
      <w:r w:rsidRPr="00D31651">
        <w:rPr>
          <w:rFonts w:ascii="Arial" w:eastAsia="Times New Roman" w:hAnsi="Arial" w:cs="Arial"/>
          <w:color w:val="auto"/>
          <w:sz w:val="18"/>
          <w:szCs w:val="18"/>
        </w:rPr>
        <w:t>- Γραφείο Μηχανικών</w:t>
      </w:r>
    </w:p>
    <w:p w14:paraId="64228DAE" w14:textId="77777777" w:rsidR="006C5944" w:rsidRPr="00D31651" w:rsidRDefault="006C5944" w:rsidP="006C5944">
      <w:pPr>
        <w:pStyle w:val="Default"/>
        <w:rPr>
          <w:rFonts w:ascii="Arial" w:eastAsia="Times New Roman" w:hAnsi="Arial" w:cs="Arial"/>
          <w:color w:val="auto"/>
          <w:sz w:val="18"/>
          <w:szCs w:val="18"/>
        </w:rPr>
      </w:pPr>
      <w:r w:rsidRPr="00D31651">
        <w:rPr>
          <w:rFonts w:ascii="Arial" w:eastAsia="Times New Roman" w:hAnsi="Arial" w:cs="Arial"/>
          <w:color w:val="auto"/>
          <w:sz w:val="18"/>
          <w:szCs w:val="18"/>
        </w:rPr>
        <w:t>- Χρονολογικό αρχείο</w:t>
      </w:r>
    </w:p>
    <w:p w14:paraId="1CA23C62" w14:textId="77777777" w:rsidR="006C5944" w:rsidRPr="00D31651" w:rsidRDefault="006C5944" w:rsidP="006C5944">
      <w:pPr>
        <w:pStyle w:val="Default"/>
        <w:rPr>
          <w:rFonts w:ascii="Arial" w:hAnsi="Arial" w:cs="Arial"/>
          <w:sz w:val="18"/>
          <w:szCs w:val="18"/>
        </w:rPr>
      </w:pPr>
      <w:r w:rsidRPr="00D31651">
        <w:rPr>
          <w:rFonts w:ascii="Arial" w:eastAsia="Times New Roman" w:hAnsi="Arial" w:cs="Arial"/>
          <w:color w:val="auto"/>
          <w:sz w:val="18"/>
          <w:szCs w:val="18"/>
        </w:rPr>
        <w:t>- Φάκελος Δ.Ε.</w:t>
      </w:r>
    </w:p>
    <w:p w14:paraId="16F32BDC" w14:textId="77777777" w:rsidR="006C5944" w:rsidRPr="003C538A" w:rsidRDefault="006C5944" w:rsidP="006C5944">
      <w:pPr>
        <w:spacing w:line="0" w:lineRule="atLeast"/>
        <w:rPr>
          <w:rFonts w:ascii="Arial" w:hAnsi="Arial" w:cs="Arial"/>
          <w:sz w:val="18"/>
          <w:szCs w:val="18"/>
        </w:rPr>
      </w:pPr>
      <w:r w:rsidRPr="00D31651">
        <w:rPr>
          <w:rFonts w:ascii="Arial" w:hAnsi="Arial" w:cs="Arial"/>
          <w:sz w:val="18"/>
          <w:szCs w:val="18"/>
        </w:rPr>
        <w:t>- Ιστοσελίδα ΤΕΕ/ΤΑΚ</w:t>
      </w:r>
    </w:p>
    <w:p w14:paraId="059B6110" w14:textId="16077884" w:rsidR="003D5015" w:rsidRPr="003C538A" w:rsidRDefault="003D5015" w:rsidP="006C5944">
      <w:pPr>
        <w:rPr>
          <w:rFonts w:ascii="Arial" w:hAnsi="Arial" w:cs="Arial"/>
          <w:b/>
          <w:sz w:val="12"/>
          <w:szCs w:val="12"/>
        </w:rPr>
      </w:pPr>
    </w:p>
    <w:sectPr w:rsidR="003D5015" w:rsidRPr="003C538A" w:rsidSect="0060701D">
      <w:footerReference w:type="default" r:id="rId12"/>
      <w:pgSz w:w="11906" w:h="16838"/>
      <w:pgMar w:top="1276" w:right="849" w:bottom="993"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73B47" w14:textId="77777777" w:rsidR="00050EEF" w:rsidRDefault="00050EEF" w:rsidP="00FD18D3">
      <w:r>
        <w:separator/>
      </w:r>
    </w:p>
  </w:endnote>
  <w:endnote w:type="continuationSeparator" w:id="0">
    <w:p w14:paraId="1CB6085F" w14:textId="77777777" w:rsidR="00050EEF" w:rsidRDefault="00050EEF" w:rsidP="00FD18D3">
      <w:r>
        <w:continuationSeparator/>
      </w:r>
    </w:p>
  </w:endnote>
  <w:endnote w:type="continuationNotice" w:id="1">
    <w:p w14:paraId="59A8DDD3" w14:textId="77777777" w:rsidR="00050EEF" w:rsidRDefault="00050E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Tahoma">
    <w:panose1 w:val="020B0604030504040204"/>
    <w:charset w:val="A1"/>
    <w:family w:val="swiss"/>
    <w:pitch w:val="variable"/>
    <w:sig w:usb0="E1002EFF" w:usb1="C000605B" w:usb2="00000029" w:usb3="00000000" w:csb0="000101FF" w:csb1="00000000"/>
  </w:font>
  <w:font w:name="ArialMT">
    <w:altName w:val="Arial"/>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1672" w14:textId="6204FC79" w:rsidR="000327A4" w:rsidRDefault="000327A4">
    <w:pPr>
      <w:pStyle w:val="aa"/>
      <w:jc w:val="right"/>
    </w:pPr>
  </w:p>
  <w:p w14:paraId="78E8EE4F" w14:textId="77777777" w:rsidR="000327A4" w:rsidRDefault="000327A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27374" w14:textId="77777777" w:rsidR="00050EEF" w:rsidRDefault="00050EEF" w:rsidP="00FD18D3">
      <w:r>
        <w:separator/>
      </w:r>
    </w:p>
  </w:footnote>
  <w:footnote w:type="continuationSeparator" w:id="0">
    <w:p w14:paraId="52936B12" w14:textId="77777777" w:rsidR="00050EEF" w:rsidRDefault="00050EEF" w:rsidP="00FD18D3">
      <w:r>
        <w:continuationSeparator/>
      </w:r>
    </w:p>
  </w:footnote>
  <w:footnote w:type="continuationNotice" w:id="1">
    <w:p w14:paraId="3F35FAB0" w14:textId="77777777" w:rsidR="00050EEF" w:rsidRDefault="00050E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E0EB9"/>
    <w:multiLevelType w:val="hybridMultilevel"/>
    <w:tmpl w:val="264EE7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F0872F4"/>
    <w:multiLevelType w:val="hybridMultilevel"/>
    <w:tmpl w:val="E99EF160"/>
    <w:lvl w:ilvl="0" w:tplc="AC72238A">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04F3DF8"/>
    <w:multiLevelType w:val="hybridMultilevel"/>
    <w:tmpl w:val="30709CD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18F26F8"/>
    <w:multiLevelType w:val="hybridMultilevel"/>
    <w:tmpl w:val="5D584F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9100F31"/>
    <w:multiLevelType w:val="hybridMultilevel"/>
    <w:tmpl w:val="EFB82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E790EEC"/>
    <w:multiLevelType w:val="hybridMultilevel"/>
    <w:tmpl w:val="2A94ED46"/>
    <w:lvl w:ilvl="0" w:tplc="AC72238A">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608635A6"/>
    <w:multiLevelType w:val="hybridMultilevel"/>
    <w:tmpl w:val="CAD4BF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DDE3D75"/>
    <w:multiLevelType w:val="hybridMultilevel"/>
    <w:tmpl w:val="D682B36C"/>
    <w:lvl w:ilvl="0" w:tplc="AC72238A">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B3734C2"/>
    <w:multiLevelType w:val="hybridMultilevel"/>
    <w:tmpl w:val="EBCECE30"/>
    <w:lvl w:ilvl="0" w:tplc="AC72238A">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444957496">
    <w:abstractNumId w:val="0"/>
  </w:num>
  <w:num w:numId="2" w16cid:durableId="463930920">
    <w:abstractNumId w:val="3"/>
  </w:num>
  <w:num w:numId="3" w16cid:durableId="1098406853">
    <w:abstractNumId w:val="6"/>
  </w:num>
  <w:num w:numId="4" w16cid:durableId="1777096264">
    <w:abstractNumId w:val="4"/>
  </w:num>
  <w:num w:numId="5" w16cid:durableId="516316131">
    <w:abstractNumId w:val="8"/>
  </w:num>
  <w:num w:numId="6" w16cid:durableId="1682585905">
    <w:abstractNumId w:val="5"/>
  </w:num>
  <w:num w:numId="7" w16cid:durableId="1617179456">
    <w:abstractNumId w:val="7"/>
  </w:num>
  <w:num w:numId="8" w16cid:durableId="1312711043">
    <w:abstractNumId w:val="1"/>
  </w:num>
  <w:num w:numId="9" w16cid:durableId="4529926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1C1"/>
    <w:rsid w:val="00001628"/>
    <w:rsid w:val="00001B3A"/>
    <w:rsid w:val="000037CE"/>
    <w:rsid w:val="00003B90"/>
    <w:rsid w:val="00003F67"/>
    <w:rsid w:val="00007A63"/>
    <w:rsid w:val="00011803"/>
    <w:rsid w:val="000130F9"/>
    <w:rsid w:val="00013137"/>
    <w:rsid w:val="00014B83"/>
    <w:rsid w:val="00014C0A"/>
    <w:rsid w:val="00015696"/>
    <w:rsid w:val="000159A5"/>
    <w:rsid w:val="00016512"/>
    <w:rsid w:val="00017E70"/>
    <w:rsid w:val="0002039D"/>
    <w:rsid w:val="00020EA9"/>
    <w:rsid w:val="00021E1E"/>
    <w:rsid w:val="00021E3C"/>
    <w:rsid w:val="000224F9"/>
    <w:rsid w:val="000227CA"/>
    <w:rsid w:val="0002395E"/>
    <w:rsid w:val="00024504"/>
    <w:rsid w:val="00025C88"/>
    <w:rsid w:val="00026592"/>
    <w:rsid w:val="00026A6D"/>
    <w:rsid w:val="000279C5"/>
    <w:rsid w:val="00027CFD"/>
    <w:rsid w:val="0003054E"/>
    <w:rsid w:val="000305FE"/>
    <w:rsid w:val="000317A4"/>
    <w:rsid w:val="00031B87"/>
    <w:rsid w:val="0003236F"/>
    <w:rsid w:val="000327A4"/>
    <w:rsid w:val="0003306C"/>
    <w:rsid w:val="00033223"/>
    <w:rsid w:val="00034493"/>
    <w:rsid w:val="000357E2"/>
    <w:rsid w:val="000357FD"/>
    <w:rsid w:val="00035D5A"/>
    <w:rsid w:val="00036AC7"/>
    <w:rsid w:val="00043341"/>
    <w:rsid w:val="00050649"/>
    <w:rsid w:val="00050EEF"/>
    <w:rsid w:val="00053106"/>
    <w:rsid w:val="000537B4"/>
    <w:rsid w:val="00054BF8"/>
    <w:rsid w:val="00056D6D"/>
    <w:rsid w:val="00057A1D"/>
    <w:rsid w:val="00061CAC"/>
    <w:rsid w:val="00062117"/>
    <w:rsid w:val="00062942"/>
    <w:rsid w:val="000629F8"/>
    <w:rsid w:val="00063012"/>
    <w:rsid w:val="000642D0"/>
    <w:rsid w:val="00064332"/>
    <w:rsid w:val="00065C11"/>
    <w:rsid w:val="00071776"/>
    <w:rsid w:val="00071A83"/>
    <w:rsid w:val="00071C3B"/>
    <w:rsid w:val="000734C5"/>
    <w:rsid w:val="00074D49"/>
    <w:rsid w:val="000763C7"/>
    <w:rsid w:val="000767F4"/>
    <w:rsid w:val="000770CE"/>
    <w:rsid w:val="000772EC"/>
    <w:rsid w:val="0007745C"/>
    <w:rsid w:val="00077897"/>
    <w:rsid w:val="0008029E"/>
    <w:rsid w:val="0008102A"/>
    <w:rsid w:val="00087E3E"/>
    <w:rsid w:val="0009056D"/>
    <w:rsid w:val="00090FFD"/>
    <w:rsid w:val="00091C84"/>
    <w:rsid w:val="00093FA3"/>
    <w:rsid w:val="00094094"/>
    <w:rsid w:val="0009692A"/>
    <w:rsid w:val="000970D5"/>
    <w:rsid w:val="000973F2"/>
    <w:rsid w:val="00097952"/>
    <w:rsid w:val="000A05F0"/>
    <w:rsid w:val="000A1E23"/>
    <w:rsid w:val="000A2842"/>
    <w:rsid w:val="000A2AB2"/>
    <w:rsid w:val="000A3EC8"/>
    <w:rsid w:val="000A527F"/>
    <w:rsid w:val="000A53CE"/>
    <w:rsid w:val="000A6782"/>
    <w:rsid w:val="000A6B85"/>
    <w:rsid w:val="000A711D"/>
    <w:rsid w:val="000A7A3A"/>
    <w:rsid w:val="000A7E42"/>
    <w:rsid w:val="000B3542"/>
    <w:rsid w:val="000B3F36"/>
    <w:rsid w:val="000B52D2"/>
    <w:rsid w:val="000B5B43"/>
    <w:rsid w:val="000B60B0"/>
    <w:rsid w:val="000C0488"/>
    <w:rsid w:val="000C15D6"/>
    <w:rsid w:val="000C3EA4"/>
    <w:rsid w:val="000C4F33"/>
    <w:rsid w:val="000C504D"/>
    <w:rsid w:val="000C5911"/>
    <w:rsid w:val="000D07B1"/>
    <w:rsid w:val="000D1292"/>
    <w:rsid w:val="000D1CB6"/>
    <w:rsid w:val="000D1E21"/>
    <w:rsid w:val="000D4641"/>
    <w:rsid w:val="000D4785"/>
    <w:rsid w:val="000D6337"/>
    <w:rsid w:val="000D6A6D"/>
    <w:rsid w:val="000D6E11"/>
    <w:rsid w:val="000D6E22"/>
    <w:rsid w:val="000D74AE"/>
    <w:rsid w:val="000E1A4F"/>
    <w:rsid w:val="000E27B5"/>
    <w:rsid w:val="000E3CB1"/>
    <w:rsid w:val="000E4337"/>
    <w:rsid w:val="000E55B5"/>
    <w:rsid w:val="000E5AFF"/>
    <w:rsid w:val="000E5C4B"/>
    <w:rsid w:val="000E787D"/>
    <w:rsid w:val="000E789F"/>
    <w:rsid w:val="000E7CDE"/>
    <w:rsid w:val="000E7DA8"/>
    <w:rsid w:val="000E7E80"/>
    <w:rsid w:val="000F0E07"/>
    <w:rsid w:val="000F189D"/>
    <w:rsid w:val="000F18B6"/>
    <w:rsid w:val="000F4E6E"/>
    <w:rsid w:val="000F5068"/>
    <w:rsid w:val="000F5094"/>
    <w:rsid w:val="000F5CA8"/>
    <w:rsid w:val="000F63DB"/>
    <w:rsid w:val="000F6972"/>
    <w:rsid w:val="000F763E"/>
    <w:rsid w:val="00100050"/>
    <w:rsid w:val="00100B07"/>
    <w:rsid w:val="00100BBD"/>
    <w:rsid w:val="00100FBC"/>
    <w:rsid w:val="00103223"/>
    <w:rsid w:val="00103715"/>
    <w:rsid w:val="00104175"/>
    <w:rsid w:val="0010615C"/>
    <w:rsid w:val="00107563"/>
    <w:rsid w:val="00110490"/>
    <w:rsid w:val="001106B2"/>
    <w:rsid w:val="001122C7"/>
    <w:rsid w:val="00112945"/>
    <w:rsid w:val="00112ACF"/>
    <w:rsid w:val="00112D9B"/>
    <w:rsid w:val="0011444D"/>
    <w:rsid w:val="001144A2"/>
    <w:rsid w:val="00115300"/>
    <w:rsid w:val="001153ED"/>
    <w:rsid w:val="00120D88"/>
    <w:rsid w:val="00122FA4"/>
    <w:rsid w:val="0012356B"/>
    <w:rsid w:val="001242DE"/>
    <w:rsid w:val="00124398"/>
    <w:rsid w:val="0012581F"/>
    <w:rsid w:val="00125D0B"/>
    <w:rsid w:val="001268D5"/>
    <w:rsid w:val="0012710B"/>
    <w:rsid w:val="00134B72"/>
    <w:rsid w:val="00134B91"/>
    <w:rsid w:val="00136D58"/>
    <w:rsid w:val="001419E8"/>
    <w:rsid w:val="00141A07"/>
    <w:rsid w:val="00141E18"/>
    <w:rsid w:val="001462A7"/>
    <w:rsid w:val="001479C0"/>
    <w:rsid w:val="001504F3"/>
    <w:rsid w:val="00151D44"/>
    <w:rsid w:val="00151E32"/>
    <w:rsid w:val="001542F1"/>
    <w:rsid w:val="00154511"/>
    <w:rsid w:val="00154D8A"/>
    <w:rsid w:val="001553F6"/>
    <w:rsid w:val="00157713"/>
    <w:rsid w:val="00157771"/>
    <w:rsid w:val="0016032A"/>
    <w:rsid w:val="00162BA7"/>
    <w:rsid w:val="00164138"/>
    <w:rsid w:val="00165DCB"/>
    <w:rsid w:val="00167D9C"/>
    <w:rsid w:val="00170939"/>
    <w:rsid w:val="00171752"/>
    <w:rsid w:val="00173BFA"/>
    <w:rsid w:val="00175606"/>
    <w:rsid w:val="00176F8D"/>
    <w:rsid w:val="00177347"/>
    <w:rsid w:val="00177B77"/>
    <w:rsid w:val="00177B8D"/>
    <w:rsid w:val="0018036B"/>
    <w:rsid w:val="00182734"/>
    <w:rsid w:val="00182D67"/>
    <w:rsid w:val="00183C00"/>
    <w:rsid w:val="00184021"/>
    <w:rsid w:val="00186B69"/>
    <w:rsid w:val="001910AD"/>
    <w:rsid w:val="0019218F"/>
    <w:rsid w:val="00192461"/>
    <w:rsid w:val="001949E3"/>
    <w:rsid w:val="00195D4D"/>
    <w:rsid w:val="001970B6"/>
    <w:rsid w:val="001973F3"/>
    <w:rsid w:val="001A0189"/>
    <w:rsid w:val="001A03AE"/>
    <w:rsid w:val="001A0910"/>
    <w:rsid w:val="001A2310"/>
    <w:rsid w:val="001A26AA"/>
    <w:rsid w:val="001A2E99"/>
    <w:rsid w:val="001A6B8E"/>
    <w:rsid w:val="001B0C55"/>
    <w:rsid w:val="001B14EE"/>
    <w:rsid w:val="001B2116"/>
    <w:rsid w:val="001B25BF"/>
    <w:rsid w:val="001B3C3F"/>
    <w:rsid w:val="001B6FC0"/>
    <w:rsid w:val="001B71E1"/>
    <w:rsid w:val="001C0E3B"/>
    <w:rsid w:val="001C401B"/>
    <w:rsid w:val="001C55F8"/>
    <w:rsid w:val="001C6DAE"/>
    <w:rsid w:val="001C7402"/>
    <w:rsid w:val="001D0DA9"/>
    <w:rsid w:val="001D3FD7"/>
    <w:rsid w:val="001D4D73"/>
    <w:rsid w:val="001D54C0"/>
    <w:rsid w:val="001E06EC"/>
    <w:rsid w:val="001E0BB6"/>
    <w:rsid w:val="001E13B0"/>
    <w:rsid w:val="001E18D0"/>
    <w:rsid w:val="001E39C4"/>
    <w:rsid w:val="001E4435"/>
    <w:rsid w:val="001E48B5"/>
    <w:rsid w:val="001E5432"/>
    <w:rsid w:val="001E72CF"/>
    <w:rsid w:val="001F0BA8"/>
    <w:rsid w:val="001F0EFA"/>
    <w:rsid w:val="001F15DE"/>
    <w:rsid w:val="001F336E"/>
    <w:rsid w:val="001F4218"/>
    <w:rsid w:val="001F4323"/>
    <w:rsid w:val="001F4675"/>
    <w:rsid w:val="001F5F30"/>
    <w:rsid w:val="001F6C46"/>
    <w:rsid w:val="001F6EE9"/>
    <w:rsid w:val="001F7781"/>
    <w:rsid w:val="00200DD4"/>
    <w:rsid w:val="00202BF8"/>
    <w:rsid w:val="00204609"/>
    <w:rsid w:val="00205F27"/>
    <w:rsid w:val="00206122"/>
    <w:rsid w:val="00206BC8"/>
    <w:rsid w:val="00206F22"/>
    <w:rsid w:val="00207201"/>
    <w:rsid w:val="00207261"/>
    <w:rsid w:val="0021328E"/>
    <w:rsid w:val="002140F5"/>
    <w:rsid w:val="00214C1A"/>
    <w:rsid w:val="0021519F"/>
    <w:rsid w:val="00216A48"/>
    <w:rsid w:val="00221E89"/>
    <w:rsid w:val="00222C62"/>
    <w:rsid w:val="00223A8F"/>
    <w:rsid w:val="00223B61"/>
    <w:rsid w:val="002249D9"/>
    <w:rsid w:val="00225E74"/>
    <w:rsid w:val="002266ED"/>
    <w:rsid w:val="00226D19"/>
    <w:rsid w:val="00227BA6"/>
    <w:rsid w:val="002304E8"/>
    <w:rsid w:val="002313F9"/>
    <w:rsid w:val="0023178B"/>
    <w:rsid w:val="00232D78"/>
    <w:rsid w:val="002337B2"/>
    <w:rsid w:val="00234154"/>
    <w:rsid w:val="0023437A"/>
    <w:rsid w:val="002343FD"/>
    <w:rsid w:val="00234B94"/>
    <w:rsid w:val="002352A0"/>
    <w:rsid w:val="00235798"/>
    <w:rsid w:val="002359AC"/>
    <w:rsid w:val="0023735E"/>
    <w:rsid w:val="00237DE1"/>
    <w:rsid w:val="00244A02"/>
    <w:rsid w:val="00246E7B"/>
    <w:rsid w:val="00247110"/>
    <w:rsid w:val="002479DC"/>
    <w:rsid w:val="00247B2A"/>
    <w:rsid w:val="00251678"/>
    <w:rsid w:val="00251DE4"/>
    <w:rsid w:val="00252073"/>
    <w:rsid w:val="00252840"/>
    <w:rsid w:val="00256B40"/>
    <w:rsid w:val="0025723F"/>
    <w:rsid w:val="00260413"/>
    <w:rsid w:val="00263ACE"/>
    <w:rsid w:val="00264456"/>
    <w:rsid w:val="00265258"/>
    <w:rsid w:val="0027136F"/>
    <w:rsid w:val="00271A47"/>
    <w:rsid w:val="00271A9F"/>
    <w:rsid w:val="00271C8D"/>
    <w:rsid w:val="00272A36"/>
    <w:rsid w:val="00272D2D"/>
    <w:rsid w:val="00272EC5"/>
    <w:rsid w:val="002733E7"/>
    <w:rsid w:val="0027382B"/>
    <w:rsid w:val="00273B21"/>
    <w:rsid w:val="00274537"/>
    <w:rsid w:val="002765CC"/>
    <w:rsid w:val="0027768C"/>
    <w:rsid w:val="00277D3A"/>
    <w:rsid w:val="00277F9A"/>
    <w:rsid w:val="00277FFC"/>
    <w:rsid w:val="0028181E"/>
    <w:rsid w:val="00281A20"/>
    <w:rsid w:val="002827B5"/>
    <w:rsid w:val="00284073"/>
    <w:rsid w:val="002850B9"/>
    <w:rsid w:val="00285124"/>
    <w:rsid w:val="002854C3"/>
    <w:rsid w:val="0028619D"/>
    <w:rsid w:val="002867F4"/>
    <w:rsid w:val="00287316"/>
    <w:rsid w:val="00290319"/>
    <w:rsid w:val="002906D4"/>
    <w:rsid w:val="00292127"/>
    <w:rsid w:val="00292A86"/>
    <w:rsid w:val="00293E8C"/>
    <w:rsid w:val="002948C9"/>
    <w:rsid w:val="002957B5"/>
    <w:rsid w:val="00296325"/>
    <w:rsid w:val="002976F2"/>
    <w:rsid w:val="0029781F"/>
    <w:rsid w:val="002A14AD"/>
    <w:rsid w:val="002A1848"/>
    <w:rsid w:val="002A203D"/>
    <w:rsid w:val="002A2B59"/>
    <w:rsid w:val="002A2E3F"/>
    <w:rsid w:val="002A2F4A"/>
    <w:rsid w:val="002A3BD6"/>
    <w:rsid w:val="002A43DF"/>
    <w:rsid w:val="002A5C16"/>
    <w:rsid w:val="002A6A1D"/>
    <w:rsid w:val="002A74F3"/>
    <w:rsid w:val="002B4F22"/>
    <w:rsid w:val="002B4FD7"/>
    <w:rsid w:val="002B5258"/>
    <w:rsid w:val="002B567E"/>
    <w:rsid w:val="002B5B6F"/>
    <w:rsid w:val="002B7609"/>
    <w:rsid w:val="002C0CFA"/>
    <w:rsid w:val="002C35CD"/>
    <w:rsid w:val="002C35DA"/>
    <w:rsid w:val="002C377F"/>
    <w:rsid w:val="002C510A"/>
    <w:rsid w:val="002C7DF0"/>
    <w:rsid w:val="002D15A0"/>
    <w:rsid w:val="002D22C9"/>
    <w:rsid w:val="002D254A"/>
    <w:rsid w:val="002D3AE4"/>
    <w:rsid w:val="002D4516"/>
    <w:rsid w:val="002D5FBD"/>
    <w:rsid w:val="002D79E4"/>
    <w:rsid w:val="002D7AC8"/>
    <w:rsid w:val="002D7EEC"/>
    <w:rsid w:val="002E0CA6"/>
    <w:rsid w:val="002E30FE"/>
    <w:rsid w:val="002E4017"/>
    <w:rsid w:val="002E4614"/>
    <w:rsid w:val="002E5437"/>
    <w:rsid w:val="002E5808"/>
    <w:rsid w:val="002E69F8"/>
    <w:rsid w:val="002F0F8D"/>
    <w:rsid w:val="002F3C3E"/>
    <w:rsid w:val="002F495C"/>
    <w:rsid w:val="002F55A7"/>
    <w:rsid w:val="002F5D05"/>
    <w:rsid w:val="002F6A23"/>
    <w:rsid w:val="002F6EC4"/>
    <w:rsid w:val="002F6F93"/>
    <w:rsid w:val="002F7B7E"/>
    <w:rsid w:val="003009F3"/>
    <w:rsid w:val="00301C58"/>
    <w:rsid w:val="003021C7"/>
    <w:rsid w:val="00302B27"/>
    <w:rsid w:val="00302F11"/>
    <w:rsid w:val="00303425"/>
    <w:rsid w:val="003036FD"/>
    <w:rsid w:val="00303AA7"/>
    <w:rsid w:val="003064C0"/>
    <w:rsid w:val="00307347"/>
    <w:rsid w:val="00307A81"/>
    <w:rsid w:val="003106B6"/>
    <w:rsid w:val="0031092A"/>
    <w:rsid w:val="00310D60"/>
    <w:rsid w:val="003113E9"/>
    <w:rsid w:val="00312387"/>
    <w:rsid w:val="00313F79"/>
    <w:rsid w:val="0031636F"/>
    <w:rsid w:val="0031704A"/>
    <w:rsid w:val="00317181"/>
    <w:rsid w:val="00321822"/>
    <w:rsid w:val="00321D31"/>
    <w:rsid w:val="003224CB"/>
    <w:rsid w:val="003228A0"/>
    <w:rsid w:val="00322F70"/>
    <w:rsid w:val="003240DE"/>
    <w:rsid w:val="0032479A"/>
    <w:rsid w:val="003256D8"/>
    <w:rsid w:val="00327D36"/>
    <w:rsid w:val="00330E34"/>
    <w:rsid w:val="00331B4D"/>
    <w:rsid w:val="00331FCB"/>
    <w:rsid w:val="003334C5"/>
    <w:rsid w:val="00333DD7"/>
    <w:rsid w:val="00335FA0"/>
    <w:rsid w:val="0033729A"/>
    <w:rsid w:val="003410D7"/>
    <w:rsid w:val="0034181A"/>
    <w:rsid w:val="003419C5"/>
    <w:rsid w:val="00342A97"/>
    <w:rsid w:val="00342DEE"/>
    <w:rsid w:val="0034312C"/>
    <w:rsid w:val="00345F34"/>
    <w:rsid w:val="00346B34"/>
    <w:rsid w:val="00347779"/>
    <w:rsid w:val="003521CC"/>
    <w:rsid w:val="0035237F"/>
    <w:rsid w:val="0035452A"/>
    <w:rsid w:val="00354621"/>
    <w:rsid w:val="003546A6"/>
    <w:rsid w:val="00355406"/>
    <w:rsid w:val="00355792"/>
    <w:rsid w:val="00357AEC"/>
    <w:rsid w:val="0036105E"/>
    <w:rsid w:val="0036455F"/>
    <w:rsid w:val="003669F7"/>
    <w:rsid w:val="00367743"/>
    <w:rsid w:val="00367A6A"/>
    <w:rsid w:val="00367DF2"/>
    <w:rsid w:val="003703FE"/>
    <w:rsid w:val="00371173"/>
    <w:rsid w:val="00371F49"/>
    <w:rsid w:val="00373F88"/>
    <w:rsid w:val="00375E64"/>
    <w:rsid w:val="00380E01"/>
    <w:rsid w:val="0038206A"/>
    <w:rsid w:val="003820DE"/>
    <w:rsid w:val="00382F7C"/>
    <w:rsid w:val="00390A06"/>
    <w:rsid w:val="00391CAA"/>
    <w:rsid w:val="0039266B"/>
    <w:rsid w:val="003933ED"/>
    <w:rsid w:val="003941DB"/>
    <w:rsid w:val="003945A3"/>
    <w:rsid w:val="00394D75"/>
    <w:rsid w:val="003953B1"/>
    <w:rsid w:val="003965FE"/>
    <w:rsid w:val="003976E1"/>
    <w:rsid w:val="00397AC1"/>
    <w:rsid w:val="003A0481"/>
    <w:rsid w:val="003A22B0"/>
    <w:rsid w:val="003A285C"/>
    <w:rsid w:val="003A305B"/>
    <w:rsid w:val="003A35BC"/>
    <w:rsid w:val="003A4AA3"/>
    <w:rsid w:val="003A4EB2"/>
    <w:rsid w:val="003A6105"/>
    <w:rsid w:val="003A7289"/>
    <w:rsid w:val="003B00A7"/>
    <w:rsid w:val="003B05E4"/>
    <w:rsid w:val="003B3FDF"/>
    <w:rsid w:val="003B6580"/>
    <w:rsid w:val="003B7314"/>
    <w:rsid w:val="003B7E87"/>
    <w:rsid w:val="003B7FE3"/>
    <w:rsid w:val="003C0205"/>
    <w:rsid w:val="003C0AFE"/>
    <w:rsid w:val="003C3609"/>
    <w:rsid w:val="003C389C"/>
    <w:rsid w:val="003C538A"/>
    <w:rsid w:val="003C5671"/>
    <w:rsid w:val="003C577A"/>
    <w:rsid w:val="003C7BA6"/>
    <w:rsid w:val="003C7DE0"/>
    <w:rsid w:val="003D19CB"/>
    <w:rsid w:val="003D2204"/>
    <w:rsid w:val="003D2B4B"/>
    <w:rsid w:val="003D3081"/>
    <w:rsid w:val="003D5015"/>
    <w:rsid w:val="003D51F8"/>
    <w:rsid w:val="003D6C48"/>
    <w:rsid w:val="003D6D7D"/>
    <w:rsid w:val="003D7288"/>
    <w:rsid w:val="003D745F"/>
    <w:rsid w:val="003E055D"/>
    <w:rsid w:val="003E0850"/>
    <w:rsid w:val="003E45EE"/>
    <w:rsid w:val="003E4A8C"/>
    <w:rsid w:val="003E5125"/>
    <w:rsid w:val="003E75AC"/>
    <w:rsid w:val="003E78B1"/>
    <w:rsid w:val="003F115E"/>
    <w:rsid w:val="003F1BA8"/>
    <w:rsid w:val="003F2304"/>
    <w:rsid w:val="003F3676"/>
    <w:rsid w:val="003F3706"/>
    <w:rsid w:val="003F42F4"/>
    <w:rsid w:val="003F70E3"/>
    <w:rsid w:val="003F71C4"/>
    <w:rsid w:val="003F7DF2"/>
    <w:rsid w:val="004014FD"/>
    <w:rsid w:val="004027D4"/>
    <w:rsid w:val="00402C1D"/>
    <w:rsid w:val="004033BE"/>
    <w:rsid w:val="00403736"/>
    <w:rsid w:val="00404BFB"/>
    <w:rsid w:val="00405192"/>
    <w:rsid w:val="00407579"/>
    <w:rsid w:val="004078D4"/>
    <w:rsid w:val="0041046D"/>
    <w:rsid w:val="004129EB"/>
    <w:rsid w:val="004132C1"/>
    <w:rsid w:val="004142D3"/>
    <w:rsid w:val="004143C8"/>
    <w:rsid w:val="004145C2"/>
    <w:rsid w:val="0041570D"/>
    <w:rsid w:val="004161CC"/>
    <w:rsid w:val="00416690"/>
    <w:rsid w:val="004173B6"/>
    <w:rsid w:val="004178A4"/>
    <w:rsid w:val="00420BB8"/>
    <w:rsid w:val="004238A5"/>
    <w:rsid w:val="00423F02"/>
    <w:rsid w:val="00424A3E"/>
    <w:rsid w:val="0042548A"/>
    <w:rsid w:val="0042619A"/>
    <w:rsid w:val="004268A3"/>
    <w:rsid w:val="00426A69"/>
    <w:rsid w:val="0042758C"/>
    <w:rsid w:val="004275AE"/>
    <w:rsid w:val="00427D4C"/>
    <w:rsid w:val="00430E70"/>
    <w:rsid w:val="00431C8B"/>
    <w:rsid w:val="00433DA4"/>
    <w:rsid w:val="00434593"/>
    <w:rsid w:val="0043486B"/>
    <w:rsid w:val="0043598F"/>
    <w:rsid w:val="00435D9F"/>
    <w:rsid w:val="00436917"/>
    <w:rsid w:val="00437421"/>
    <w:rsid w:val="004378D4"/>
    <w:rsid w:val="00437968"/>
    <w:rsid w:val="00437FE6"/>
    <w:rsid w:val="00440290"/>
    <w:rsid w:val="00441707"/>
    <w:rsid w:val="0044178B"/>
    <w:rsid w:val="004420EC"/>
    <w:rsid w:val="004428E5"/>
    <w:rsid w:val="00443340"/>
    <w:rsid w:val="00443D45"/>
    <w:rsid w:val="004442B6"/>
    <w:rsid w:val="004443DB"/>
    <w:rsid w:val="00444951"/>
    <w:rsid w:val="00445B45"/>
    <w:rsid w:val="00445EA8"/>
    <w:rsid w:val="00445F38"/>
    <w:rsid w:val="00446BF1"/>
    <w:rsid w:val="00447F91"/>
    <w:rsid w:val="00450623"/>
    <w:rsid w:val="00450C5F"/>
    <w:rsid w:val="0045152B"/>
    <w:rsid w:val="00454B0D"/>
    <w:rsid w:val="00455BB0"/>
    <w:rsid w:val="004577AC"/>
    <w:rsid w:val="00457EBD"/>
    <w:rsid w:val="00460BD5"/>
    <w:rsid w:val="00461101"/>
    <w:rsid w:val="00462385"/>
    <w:rsid w:val="0046439B"/>
    <w:rsid w:val="00465928"/>
    <w:rsid w:val="0047015B"/>
    <w:rsid w:val="0047015D"/>
    <w:rsid w:val="0047045C"/>
    <w:rsid w:val="00470E80"/>
    <w:rsid w:val="00472526"/>
    <w:rsid w:val="004733A8"/>
    <w:rsid w:val="004739D7"/>
    <w:rsid w:val="00475B82"/>
    <w:rsid w:val="00476CAB"/>
    <w:rsid w:val="00477138"/>
    <w:rsid w:val="0048061A"/>
    <w:rsid w:val="004835FC"/>
    <w:rsid w:val="00483700"/>
    <w:rsid w:val="00483C38"/>
    <w:rsid w:val="004858D4"/>
    <w:rsid w:val="00485F63"/>
    <w:rsid w:val="004863ED"/>
    <w:rsid w:val="004875F5"/>
    <w:rsid w:val="00487D4D"/>
    <w:rsid w:val="004906FA"/>
    <w:rsid w:val="00491297"/>
    <w:rsid w:val="0049141A"/>
    <w:rsid w:val="00492759"/>
    <w:rsid w:val="0049590C"/>
    <w:rsid w:val="00495BD5"/>
    <w:rsid w:val="00496040"/>
    <w:rsid w:val="00497A39"/>
    <w:rsid w:val="004A0121"/>
    <w:rsid w:val="004A0F7B"/>
    <w:rsid w:val="004A284B"/>
    <w:rsid w:val="004A2EE8"/>
    <w:rsid w:val="004A3EDF"/>
    <w:rsid w:val="004A404C"/>
    <w:rsid w:val="004A40E1"/>
    <w:rsid w:val="004A46D9"/>
    <w:rsid w:val="004A50FD"/>
    <w:rsid w:val="004A5EA2"/>
    <w:rsid w:val="004B064E"/>
    <w:rsid w:val="004B5AA1"/>
    <w:rsid w:val="004B605E"/>
    <w:rsid w:val="004B642E"/>
    <w:rsid w:val="004B6C00"/>
    <w:rsid w:val="004B7B5C"/>
    <w:rsid w:val="004C0606"/>
    <w:rsid w:val="004C3201"/>
    <w:rsid w:val="004C4505"/>
    <w:rsid w:val="004C47CF"/>
    <w:rsid w:val="004C53F3"/>
    <w:rsid w:val="004C5EAA"/>
    <w:rsid w:val="004C6987"/>
    <w:rsid w:val="004C6AFA"/>
    <w:rsid w:val="004C703E"/>
    <w:rsid w:val="004D0320"/>
    <w:rsid w:val="004D0C48"/>
    <w:rsid w:val="004D1425"/>
    <w:rsid w:val="004D2886"/>
    <w:rsid w:val="004D2CCD"/>
    <w:rsid w:val="004D3371"/>
    <w:rsid w:val="004D3C66"/>
    <w:rsid w:val="004D40A7"/>
    <w:rsid w:val="004D4BB3"/>
    <w:rsid w:val="004D4D56"/>
    <w:rsid w:val="004D72D2"/>
    <w:rsid w:val="004D7ABE"/>
    <w:rsid w:val="004D7B4D"/>
    <w:rsid w:val="004E1F66"/>
    <w:rsid w:val="004E2648"/>
    <w:rsid w:val="004E3720"/>
    <w:rsid w:val="004E425D"/>
    <w:rsid w:val="004E45A1"/>
    <w:rsid w:val="004E4E75"/>
    <w:rsid w:val="004E68FB"/>
    <w:rsid w:val="004E6C00"/>
    <w:rsid w:val="004F1082"/>
    <w:rsid w:val="004F1EA6"/>
    <w:rsid w:val="004F202E"/>
    <w:rsid w:val="004F79A4"/>
    <w:rsid w:val="004F7A35"/>
    <w:rsid w:val="005016AE"/>
    <w:rsid w:val="0050177A"/>
    <w:rsid w:val="00503DCB"/>
    <w:rsid w:val="00504BA0"/>
    <w:rsid w:val="00505884"/>
    <w:rsid w:val="0050781F"/>
    <w:rsid w:val="005102BB"/>
    <w:rsid w:val="00511749"/>
    <w:rsid w:val="00511CF7"/>
    <w:rsid w:val="00512673"/>
    <w:rsid w:val="00512D42"/>
    <w:rsid w:val="00512D7B"/>
    <w:rsid w:val="00513859"/>
    <w:rsid w:val="00513966"/>
    <w:rsid w:val="005146B1"/>
    <w:rsid w:val="005149A9"/>
    <w:rsid w:val="00514B6D"/>
    <w:rsid w:val="00514D9D"/>
    <w:rsid w:val="00514E64"/>
    <w:rsid w:val="00515AD2"/>
    <w:rsid w:val="00517BA4"/>
    <w:rsid w:val="00517E92"/>
    <w:rsid w:val="005208B6"/>
    <w:rsid w:val="005241FC"/>
    <w:rsid w:val="0052460B"/>
    <w:rsid w:val="00524DF3"/>
    <w:rsid w:val="00525168"/>
    <w:rsid w:val="0052537F"/>
    <w:rsid w:val="0052588D"/>
    <w:rsid w:val="00526CB5"/>
    <w:rsid w:val="00526F63"/>
    <w:rsid w:val="0052773E"/>
    <w:rsid w:val="00527E20"/>
    <w:rsid w:val="00530EB5"/>
    <w:rsid w:val="00532399"/>
    <w:rsid w:val="0053369B"/>
    <w:rsid w:val="0054673B"/>
    <w:rsid w:val="00547268"/>
    <w:rsid w:val="0055388E"/>
    <w:rsid w:val="00555BA4"/>
    <w:rsid w:val="005561C5"/>
    <w:rsid w:val="00557194"/>
    <w:rsid w:val="00557517"/>
    <w:rsid w:val="00560210"/>
    <w:rsid w:val="005603D3"/>
    <w:rsid w:val="00562667"/>
    <w:rsid w:val="005629B4"/>
    <w:rsid w:val="00563426"/>
    <w:rsid w:val="00563EB9"/>
    <w:rsid w:val="00570418"/>
    <w:rsid w:val="00571FD0"/>
    <w:rsid w:val="005728B6"/>
    <w:rsid w:val="005733AC"/>
    <w:rsid w:val="005735F2"/>
    <w:rsid w:val="005743A0"/>
    <w:rsid w:val="0057580D"/>
    <w:rsid w:val="00575B1C"/>
    <w:rsid w:val="00576FC8"/>
    <w:rsid w:val="00577F46"/>
    <w:rsid w:val="00580361"/>
    <w:rsid w:val="0058134F"/>
    <w:rsid w:val="00581560"/>
    <w:rsid w:val="00581735"/>
    <w:rsid w:val="00581AF1"/>
    <w:rsid w:val="00582965"/>
    <w:rsid w:val="00584210"/>
    <w:rsid w:val="00585BE3"/>
    <w:rsid w:val="00587607"/>
    <w:rsid w:val="00587F18"/>
    <w:rsid w:val="005906E5"/>
    <w:rsid w:val="00595784"/>
    <w:rsid w:val="00595A19"/>
    <w:rsid w:val="00595BB9"/>
    <w:rsid w:val="00595CA7"/>
    <w:rsid w:val="00597128"/>
    <w:rsid w:val="005A0C9C"/>
    <w:rsid w:val="005A1D7D"/>
    <w:rsid w:val="005A36CE"/>
    <w:rsid w:val="005A41E8"/>
    <w:rsid w:val="005A7872"/>
    <w:rsid w:val="005A7B42"/>
    <w:rsid w:val="005B00AF"/>
    <w:rsid w:val="005B17F3"/>
    <w:rsid w:val="005B1E19"/>
    <w:rsid w:val="005B30B7"/>
    <w:rsid w:val="005B3843"/>
    <w:rsid w:val="005B3C77"/>
    <w:rsid w:val="005B47A3"/>
    <w:rsid w:val="005B5196"/>
    <w:rsid w:val="005B62E1"/>
    <w:rsid w:val="005B6603"/>
    <w:rsid w:val="005B6CC2"/>
    <w:rsid w:val="005B70DD"/>
    <w:rsid w:val="005C04AD"/>
    <w:rsid w:val="005C1B2F"/>
    <w:rsid w:val="005C4030"/>
    <w:rsid w:val="005C49BD"/>
    <w:rsid w:val="005C5ED0"/>
    <w:rsid w:val="005C6926"/>
    <w:rsid w:val="005D09A6"/>
    <w:rsid w:val="005D4B6B"/>
    <w:rsid w:val="005D5679"/>
    <w:rsid w:val="005D687F"/>
    <w:rsid w:val="005D7E0D"/>
    <w:rsid w:val="005E03FF"/>
    <w:rsid w:val="005E1FE8"/>
    <w:rsid w:val="005E3805"/>
    <w:rsid w:val="005E4D51"/>
    <w:rsid w:val="005E5BE0"/>
    <w:rsid w:val="005F119F"/>
    <w:rsid w:val="005F13D2"/>
    <w:rsid w:val="005F2B5E"/>
    <w:rsid w:val="005F2CFC"/>
    <w:rsid w:val="005F318C"/>
    <w:rsid w:val="005F3D05"/>
    <w:rsid w:val="005F3D3C"/>
    <w:rsid w:val="005F4152"/>
    <w:rsid w:val="005F416A"/>
    <w:rsid w:val="005F6D05"/>
    <w:rsid w:val="005F78D4"/>
    <w:rsid w:val="0060180D"/>
    <w:rsid w:val="00603DA3"/>
    <w:rsid w:val="00604064"/>
    <w:rsid w:val="00604408"/>
    <w:rsid w:val="0060532E"/>
    <w:rsid w:val="0060595B"/>
    <w:rsid w:val="00606A65"/>
    <w:rsid w:val="0060701D"/>
    <w:rsid w:val="006070C8"/>
    <w:rsid w:val="00613689"/>
    <w:rsid w:val="00613726"/>
    <w:rsid w:val="006201F4"/>
    <w:rsid w:val="006203AC"/>
    <w:rsid w:val="0062329D"/>
    <w:rsid w:val="00623930"/>
    <w:rsid w:val="00623D0F"/>
    <w:rsid w:val="00624069"/>
    <w:rsid w:val="00625831"/>
    <w:rsid w:val="0062622F"/>
    <w:rsid w:val="0062743F"/>
    <w:rsid w:val="00627666"/>
    <w:rsid w:val="00627B8C"/>
    <w:rsid w:val="006308F4"/>
    <w:rsid w:val="00631801"/>
    <w:rsid w:val="00634B7C"/>
    <w:rsid w:val="0063504F"/>
    <w:rsid w:val="00637711"/>
    <w:rsid w:val="00637EB7"/>
    <w:rsid w:val="006408BB"/>
    <w:rsid w:val="00640BBE"/>
    <w:rsid w:val="006420C9"/>
    <w:rsid w:val="00643A4E"/>
    <w:rsid w:val="00644068"/>
    <w:rsid w:val="006440E8"/>
    <w:rsid w:val="00645974"/>
    <w:rsid w:val="006472A9"/>
    <w:rsid w:val="006508F0"/>
    <w:rsid w:val="00650D7A"/>
    <w:rsid w:val="00654884"/>
    <w:rsid w:val="00655421"/>
    <w:rsid w:val="0065651C"/>
    <w:rsid w:val="0066104E"/>
    <w:rsid w:val="00661959"/>
    <w:rsid w:val="0066236A"/>
    <w:rsid w:val="00662656"/>
    <w:rsid w:val="006626E8"/>
    <w:rsid w:val="00663A59"/>
    <w:rsid w:val="006649BF"/>
    <w:rsid w:val="00667145"/>
    <w:rsid w:val="00670421"/>
    <w:rsid w:val="006728AB"/>
    <w:rsid w:val="00674A8E"/>
    <w:rsid w:val="00677051"/>
    <w:rsid w:val="00677602"/>
    <w:rsid w:val="00677A26"/>
    <w:rsid w:val="00682C1F"/>
    <w:rsid w:val="006833C9"/>
    <w:rsid w:val="00684199"/>
    <w:rsid w:val="00687AFC"/>
    <w:rsid w:val="00687CD1"/>
    <w:rsid w:val="00691395"/>
    <w:rsid w:val="0069226E"/>
    <w:rsid w:val="00693683"/>
    <w:rsid w:val="00693766"/>
    <w:rsid w:val="006937B1"/>
    <w:rsid w:val="006938EF"/>
    <w:rsid w:val="00693913"/>
    <w:rsid w:val="006946AF"/>
    <w:rsid w:val="0069600B"/>
    <w:rsid w:val="0069631F"/>
    <w:rsid w:val="006976B5"/>
    <w:rsid w:val="00697893"/>
    <w:rsid w:val="006A1B52"/>
    <w:rsid w:val="006A1C48"/>
    <w:rsid w:val="006A4381"/>
    <w:rsid w:val="006A50AC"/>
    <w:rsid w:val="006A51AB"/>
    <w:rsid w:val="006A5A1A"/>
    <w:rsid w:val="006A6281"/>
    <w:rsid w:val="006B1194"/>
    <w:rsid w:val="006B1E27"/>
    <w:rsid w:val="006B2228"/>
    <w:rsid w:val="006B4D84"/>
    <w:rsid w:val="006B6BB9"/>
    <w:rsid w:val="006B7589"/>
    <w:rsid w:val="006C0831"/>
    <w:rsid w:val="006C19E9"/>
    <w:rsid w:val="006C21E4"/>
    <w:rsid w:val="006C2262"/>
    <w:rsid w:val="006C35F9"/>
    <w:rsid w:val="006C5944"/>
    <w:rsid w:val="006C704F"/>
    <w:rsid w:val="006C7485"/>
    <w:rsid w:val="006D18EC"/>
    <w:rsid w:val="006D3BC3"/>
    <w:rsid w:val="006D4CF0"/>
    <w:rsid w:val="006E0296"/>
    <w:rsid w:val="006E0947"/>
    <w:rsid w:val="006E0A21"/>
    <w:rsid w:val="006E3138"/>
    <w:rsid w:val="006E3445"/>
    <w:rsid w:val="006E39AC"/>
    <w:rsid w:val="006E3D6C"/>
    <w:rsid w:val="006E4860"/>
    <w:rsid w:val="006E4916"/>
    <w:rsid w:val="006E49D1"/>
    <w:rsid w:val="006E4B6B"/>
    <w:rsid w:val="006E4EAD"/>
    <w:rsid w:val="006E6189"/>
    <w:rsid w:val="006E7F35"/>
    <w:rsid w:val="006F0D1C"/>
    <w:rsid w:val="006F0F66"/>
    <w:rsid w:val="006F13B2"/>
    <w:rsid w:val="006F146C"/>
    <w:rsid w:val="006F14E4"/>
    <w:rsid w:val="006F63F1"/>
    <w:rsid w:val="006F64E7"/>
    <w:rsid w:val="006F71E5"/>
    <w:rsid w:val="006F7AF8"/>
    <w:rsid w:val="006F7C85"/>
    <w:rsid w:val="00700547"/>
    <w:rsid w:val="007029BD"/>
    <w:rsid w:val="00702DA0"/>
    <w:rsid w:val="00702E23"/>
    <w:rsid w:val="00702E5D"/>
    <w:rsid w:val="00702F8D"/>
    <w:rsid w:val="00705AA0"/>
    <w:rsid w:val="00706131"/>
    <w:rsid w:val="00706A22"/>
    <w:rsid w:val="00712CEA"/>
    <w:rsid w:val="00713FF4"/>
    <w:rsid w:val="00714183"/>
    <w:rsid w:val="007145EE"/>
    <w:rsid w:val="00720D20"/>
    <w:rsid w:val="00721392"/>
    <w:rsid w:val="0072196B"/>
    <w:rsid w:val="00721F23"/>
    <w:rsid w:val="007222BE"/>
    <w:rsid w:val="00722F75"/>
    <w:rsid w:val="0072373E"/>
    <w:rsid w:val="0072377F"/>
    <w:rsid w:val="007250A0"/>
    <w:rsid w:val="00725882"/>
    <w:rsid w:val="0072662E"/>
    <w:rsid w:val="00726ACB"/>
    <w:rsid w:val="007304C6"/>
    <w:rsid w:val="007304E7"/>
    <w:rsid w:val="007328F6"/>
    <w:rsid w:val="00733015"/>
    <w:rsid w:val="007351EA"/>
    <w:rsid w:val="00735ADB"/>
    <w:rsid w:val="00735DFB"/>
    <w:rsid w:val="007370AF"/>
    <w:rsid w:val="00737531"/>
    <w:rsid w:val="0074004B"/>
    <w:rsid w:val="00740C85"/>
    <w:rsid w:val="00742FFB"/>
    <w:rsid w:val="0074383F"/>
    <w:rsid w:val="00743B97"/>
    <w:rsid w:val="00743D3A"/>
    <w:rsid w:val="007440CD"/>
    <w:rsid w:val="007453A7"/>
    <w:rsid w:val="00746DEE"/>
    <w:rsid w:val="00751719"/>
    <w:rsid w:val="00754620"/>
    <w:rsid w:val="00754EFB"/>
    <w:rsid w:val="00755BDE"/>
    <w:rsid w:val="00756B51"/>
    <w:rsid w:val="00760EFA"/>
    <w:rsid w:val="00760F7B"/>
    <w:rsid w:val="0076116E"/>
    <w:rsid w:val="00761B45"/>
    <w:rsid w:val="00762D9C"/>
    <w:rsid w:val="0076330D"/>
    <w:rsid w:val="00763768"/>
    <w:rsid w:val="00763D80"/>
    <w:rsid w:val="0076591D"/>
    <w:rsid w:val="00766A7C"/>
    <w:rsid w:val="007707A9"/>
    <w:rsid w:val="00770C43"/>
    <w:rsid w:val="00771735"/>
    <w:rsid w:val="0077266D"/>
    <w:rsid w:val="00774BF1"/>
    <w:rsid w:val="00776344"/>
    <w:rsid w:val="00780637"/>
    <w:rsid w:val="00780AEE"/>
    <w:rsid w:val="00780D64"/>
    <w:rsid w:val="007819A6"/>
    <w:rsid w:val="0078238D"/>
    <w:rsid w:val="00782CAF"/>
    <w:rsid w:val="00784DA7"/>
    <w:rsid w:val="007851D1"/>
    <w:rsid w:val="007925B4"/>
    <w:rsid w:val="00792640"/>
    <w:rsid w:val="007928EE"/>
    <w:rsid w:val="007948DD"/>
    <w:rsid w:val="00794FCB"/>
    <w:rsid w:val="0079572C"/>
    <w:rsid w:val="007960F8"/>
    <w:rsid w:val="007964A7"/>
    <w:rsid w:val="007975FD"/>
    <w:rsid w:val="007976F7"/>
    <w:rsid w:val="007A0B6E"/>
    <w:rsid w:val="007A0EBD"/>
    <w:rsid w:val="007A10F7"/>
    <w:rsid w:val="007A2B23"/>
    <w:rsid w:val="007A2E41"/>
    <w:rsid w:val="007A3455"/>
    <w:rsid w:val="007A3953"/>
    <w:rsid w:val="007A604B"/>
    <w:rsid w:val="007A6575"/>
    <w:rsid w:val="007A70FE"/>
    <w:rsid w:val="007B1499"/>
    <w:rsid w:val="007B1603"/>
    <w:rsid w:val="007B2274"/>
    <w:rsid w:val="007B6C49"/>
    <w:rsid w:val="007B7E61"/>
    <w:rsid w:val="007C0FA1"/>
    <w:rsid w:val="007C218F"/>
    <w:rsid w:val="007C2B56"/>
    <w:rsid w:val="007C3091"/>
    <w:rsid w:val="007C36BC"/>
    <w:rsid w:val="007C3A6D"/>
    <w:rsid w:val="007C3B45"/>
    <w:rsid w:val="007C5BD8"/>
    <w:rsid w:val="007C5CF4"/>
    <w:rsid w:val="007D33E2"/>
    <w:rsid w:val="007D3639"/>
    <w:rsid w:val="007D379E"/>
    <w:rsid w:val="007D37AB"/>
    <w:rsid w:val="007D39AF"/>
    <w:rsid w:val="007D7B82"/>
    <w:rsid w:val="007D7ECC"/>
    <w:rsid w:val="007E005B"/>
    <w:rsid w:val="007E1952"/>
    <w:rsid w:val="007E63B0"/>
    <w:rsid w:val="007E655C"/>
    <w:rsid w:val="007F0422"/>
    <w:rsid w:val="007F24A1"/>
    <w:rsid w:val="007F5A7B"/>
    <w:rsid w:val="007F5DE0"/>
    <w:rsid w:val="007F649B"/>
    <w:rsid w:val="007F7F76"/>
    <w:rsid w:val="00801556"/>
    <w:rsid w:val="00801E1C"/>
    <w:rsid w:val="008020ED"/>
    <w:rsid w:val="008058E2"/>
    <w:rsid w:val="00805C22"/>
    <w:rsid w:val="00807525"/>
    <w:rsid w:val="008100C9"/>
    <w:rsid w:val="0081121F"/>
    <w:rsid w:val="00812196"/>
    <w:rsid w:val="0081282F"/>
    <w:rsid w:val="00812AEF"/>
    <w:rsid w:val="008135F0"/>
    <w:rsid w:val="00813AFD"/>
    <w:rsid w:val="0081414A"/>
    <w:rsid w:val="0081503D"/>
    <w:rsid w:val="00815398"/>
    <w:rsid w:val="00816532"/>
    <w:rsid w:val="008233FE"/>
    <w:rsid w:val="00823A18"/>
    <w:rsid w:val="0082577F"/>
    <w:rsid w:val="00825F59"/>
    <w:rsid w:val="008272B9"/>
    <w:rsid w:val="0082755E"/>
    <w:rsid w:val="0082757A"/>
    <w:rsid w:val="008308BA"/>
    <w:rsid w:val="00831C91"/>
    <w:rsid w:val="00832F53"/>
    <w:rsid w:val="00833055"/>
    <w:rsid w:val="00835160"/>
    <w:rsid w:val="008400C0"/>
    <w:rsid w:val="008413B4"/>
    <w:rsid w:val="00841FEE"/>
    <w:rsid w:val="00843294"/>
    <w:rsid w:val="008477A2"/>
    <w:rsid w:val="00850345"/>
    <w:rsid w:val="00850BBA"/>
    <w:rsid w:val="0085138C"/>
    <w:rsid w:val="008537D4"/>
    <w:rsid w:val="00854165"/>
    <w:rsid w:val="00854C54"/>
    <w:rsid w:val="00855B2D"/>
    <w:rsid w:val="008561A4"/>
    <w:rsid w:val="00856CD4"/>
    <w:rsid w:val="00856E3C"/>
    <w:rsid w:val="0085798C"/>
    <w:rsid w:val="00857EC1"/>
    <w:rsid w:val="008605FA"/>
    <w:rsid w:val="008618B2"/>
    <w:rsid w:val="008619AE"/>
    <w:rsid w:val="00862A9F"/>
    <w:rsid w:val="00866E5F"/>
    <w:rsid w:val="00867D1C"/>
    <w:rsid w:val="0087033F"/>
    <w:rsid w:val="00870B0F"/>
    <w:rsid w:val="00871B2E"/>
    <w:rsid w:val="00872CDD"/>
    <w:rsid w:val="00873A5F"/>
    <w:rsid w:val="00873D4D"/>
    <w:rsid w:val="00875607"/>
    <w:rsid w:val="00880AB0"/>
    <w:rsid w:val="00880CEE"/>
    <w:rsid w:val="008818E7"/>
    <w:rsid w:val="00881A72"/>
    <w:rsid w:val="008837FA"/>
    <w:rsid w:val="008841A2"/>
    <w:rsid w:val="00884DE5"/>
    <w:rsid w:val="008859E9"/>
    <w:rsid w:val="00887868"/>
    <w:rsid w:val="00887FD9"/>
    <w:rsid w:val="00890E24"/>
    <w:rsid w:val="008918C4"/>
    <w:rsid w:val="00891C72"/>
    <w:rsid w:val="00892C53"/>
    <w:rsid w:val="00893B0C"/>
    <w:rsid w:val="0089455B"/>
    <w:rsid w:val="008957A2"/>
    <w:rsid w:val="0089724F"/>
    <w:rsid w:val="008A1644"/>
    <w:rsid w:val="008A43D3"/>
    <w:rsid w:val="008A4766"/>
    <w:rsid w:val="008A4951"/>
    <w:rsid w:val="008A4995"/>
    <w:rsid w:val="008A7EC2"/>
    <w:rsid w:val="008B1248"/>
    <w:rsid w:val="008B4273"/>
    <w:rsid w:val="008B4341"/>
    <w:rsid w:val="008B6583"/>
    <w:rsid w:val="008B67EC"/>
    <w:rsid w:val="008C037F"/>
    <w:rsid w:val="008C2B2A"/>
    <w:rsid w:val="008C3B59"/>
    <w:rsid w:val="008C3E2B"/>
    <w:rsid w:val="008C5E75"/>
    <w:rsid w:val="008C5F47"/>
    <w:rsid w:val="008C62FD"/>
    <w:rsid w:val="008C6A22"/>
    <w:rsid w:val="008D1A61"/>
    <w:rsid w:val="008D35BF"/>
    <w:rsid w:val="008D4DEB"/>
    <w:rsid w:val="008D691F"/>
    <w:rsid w:val="008D7166"/>
    <w:rsid w:val="008E06E9"/>
    <w:rsid w:val="008E114B"/>
    <w:rsid w:val="008E291F"/>
    <w:rsid w:val="008E4992"/>
    <w:rsid w:val="008E49F5"/>
    <w:rsid w:val="008E52F7"/>
    <w:rsid w:val="008E5396"/>
    <w:rsid w:val="008E6028"/>
    <w:rsid w:val="008E6B86"/>
    <w:rsid w:val="008E7C41"/>
    <w:rsid w:val="008F0073"/>
    <w:rsid w:val="008F0133"/>
    <w:rsid w:val="008F04EA"/>
    <w:rsid w:val="008F39F2"/>
    <w:rsid w:val="008F48DB"/>
    <w:rsid w:val="008F4A4A"/>
    <w:rsid w:val="0090068C"/>
    <w:rsid w:val="00900A07"/>
    <w:rsid w:val="00900F3D"/>
    <w:rsid w:val="00903C09"/>
    <w:rsid w:val="00905226"/>
    <w:rsid w:val="00905E3F"/>
    <w:rsid w:val="00906159"/>
    <w:rsid w:val="0090648E"/>
    <w:rsid w:val="00907EFD"/>
    <w:rsid w:val="009106E8"/>
    <w:rsid w:val="00910F18"/>
    <w:rsid w:val="0091205D"/>
    <w:rsid w:val="00913F0E"/>
    <w:rsid w:val="00914EB9"/>
    <w:rsid w:val="00917D37"/>
    <w:rsid w:val="00921175"/>
    <w:rsid w:val="00921217"/>
    <w:rsid w:val="00923119"/>
    <w:rsid w:val="00924F38"/>
    <w:rsid w:val="009256C7"/>
    <w:rsid w:val="00925ADF"/>
    <w:rsid w:val="009265AC"/>
    <w:rsid w:val="0092665B"/>
    <w:rsid w:val="00926869"/>
    <w:rsid w:val="009271C1"/>
    <w:rsid w:val="00932119"/>
    <w:rsid w:val="00932690"/>
    <w:rsid w:val="0093452E"/>
    <w:rsid w:val="009346F7"/>
    <w:rsid w:val="00936293"/>
    <w:rsid w:val="0093689C"/>
    <w:rsid w:val="009415B3"/>
    <w:rsid w:val="0094215B"/>
    <w:rsid w:val="00942B77"/>
    <w:rsid w:val="009432CA"/>
    <w:rsid w:val="00943A3D"/>
    <w:rsid w:val="00944877"/>
    <w:rsid w:val="0095013F"/>
    <w:rsid w:val="0095065D"/>
    <w:rsid w:val="009522E0"/>
    <w:rsid w:val="009529D3"/>
    <w:rsid w:val="00953205"/>
    <w:rsid w:val="00953761"/>
    <w:rsid w:val="00953B5E"/>
    <w:rsid w:val="0095458E"/>
    <w:rsid w:val="00954895"/>
    <w:rsid w:val="00955196"/>
    <w:rsid w:val="00955E44"/>
    <w:rsid w:val="00956CA3"/>
    <w:rsid w:val="00960C5D"/>
    <w:rsid w:val="00962155"/>
    <w:rsid w:val="00962660"/>
    <w:rsid w:val="0096350D"/>
    <w:rsid w:val="00964184"/>
    <w:rsid w:val="00964F21"/>
    <w:rsid w:val="009668E7"/>
    <w:rsid w:val="00967BBB"/>
    <w:rsid w:val="00972110"/>
    <w:rsid w:val="00973400"/>
    <w:rsid w:val="009737AB"/>
    <w:rsid w:val="00976538"/>
    <w:rsid w:val="00977855"/>
    <w:rsid w:val="00977E28"/>
    <w:rsid w:val="00977F86"/>
    <w:rsid w:val="009804E5"/>
    <w:rsid w:val="009824FE"/>
    <w:rsid w:val="00985026"/>
    <w:rsid w:val="00986B53"/>
    <w:rsid w:val="009871A7"/>
    <w:rsid w:val="009903A9"/>
    <w:rsid w:val="009910C9"/>
    <w:rsid w:val="00991160"/>
    <w:rsid w:val="00991A92"/>
    <w:rsid w:val="00991E35"/>
    <w:rsid w:val="0099228B"/>
    <w:rsid w:val="00992B70"/>
    <w:rsid w:val="0099371C"/>
    <w:rsid w:val="00994CE9"/>
    <w:rsid w:val="0099532D"/>
    <w:rsid w:val="00997AD3"/>
    <w:rsid w:val="009A1745"/>
    <w:rsid w:val="009A47F2"/>
    <w:rsid w:val="009A4A46"/>
    <w:rsid w:val="009A4FD6"/>
    <w:rsid w:val="009A5C11"/>
    <w:rsid w:val="009A5FAE"/>
    <w:rsid w:val="009A6F56"/>
    <w:rsid w:val="009A71E8"/>
    <w:rsid w:val="009B0CA3"/>
    <w:rsid w:val="009B3F4A"/>
    <w:rsid w:val="009B513F"/>
    <w:rsid w:val="009B5E58"/>
    <w:rsid w:val="009B6288"/>
    <w:rsid w:val="009B6DB2"/>
    <w:rsid w:val="009C0C11"/>
    <w:rsid w:val="009C0F45"/>
    <w:rsid w:val="009C30AC"/>
    <w:rsid w:val="009C5351"/>
    <w:rsid w:val="009C6C0C"/>
    <w:rsid w:val="009D0681"/>
    <w:rsid w:val="009D2AD2"/>
    <w:rsid w:val="009D319D"/>
    <w:rsid w:val="009D531C"/>
    <w:rsid w:val="009D5608"/>
    <w:rsid w:val="009D575B"/>
    <w:rsid w:val="009D7CD4"/>
    <w:rsid w:val="009E034D"/>
    <w:rsid w:val="009E0E5E"/>
    <w:rsid w:val="009E27C5"/>
    <w:rsid w:val="009E29DB"/>
    <w:rsid w:val="009E391D"/>
    <w:rsid w:val="009E407B"/>
    <w:rsid w:val="009E5E91"/>
    <w:rsid w:val="009E6F40"/>
    <w:rsid w:val="009F0A92"/>
    <w:rsid w:val="009F1974"/>
    <w:rsid w:val="009F2540"/>
    <w:rsid w:val="009F3990"/>
    <w:rsid w:val="009F4135"/>
    <w:rsid w:val="009F47F3"/>
    <w:rsid w:val="00A00887"/>
    <w:rsid w:val="00A00F6E"/>
    <w:rsid w:val="00A02013"/>
    <w:rsid w:val="00A02A07"/>
    <w:rsid w:val="00A03E2C"/>
    <w:rsid w:val="00A05D6C"/>
    <w:rsid w:val="00A05E08"/>
    <w:rsid w:val="00A10488"/>
    <w:rsid w:val="00A1503D"/>
    <w:rsid w:val="00A16F28"/>
    <w:rsid w:val="00A17CF9"/>
    <w:rsid w:val="00A21439"/>
    <w:rsid w:val="00A22F6D"/>
    <w:rsid w:val="00A2328F"/>
    <w:rsid w:val="00A2332C"/>
    <w:rsid w:val="00A2379D"/>
    <w:rsid w:val="00A247A9"/>
    <w:rsid w:val="00A25D5F"/>
    <w:rsid w:val="00A271CC"/>
    <w:rsid w:val="00A271D6"/>
    <w:rsid w:val="00A2727D"/>
    <w:rsid w:val="00A32A68"/>
    <w:rsid w:val="00A36B5A"/>
    <w:rsid w:val="00A401B2"/>
    <w:rsid w:val="00A40312"/>
    <w:rsid w:val="00A427F6"/>
    <w:rsid w:val="00A43235"/>
    <w:rsid w:val="00A4421B"/>
    <w:rsid w:val="00A44C1B"/>
    <w:rsid w:val="00A44D51"/>
    <w:rsid w:val="00A47065"/>
    <w:rsid w:val="00A502BE"/>
    <w:rsid w:val="00A50D01"/>
    <w:rsid w:val="00A51633"/>
    <w:rsid w:val="00A51C01"/>
    <w:rsid w:val="00A51D45"/>
    <w:rsid w:val="00A523B5"/>
    <w:rsid w:val="00A528C3"/>
    <w:rsid w:val="00A53473"/>
    <w:rsid w:val="00A5438A"/>
    <w:rsid w:val="00A5542D"/>
    <w:rsid w:val="00A62890"/>
    <w:rsid w:val="00A637DB"/>
    <w:rsid w:val="00A63C32"/>
    <w:rsid w:val="00A660EC"/>
    <w:rsid w:val="00A66571"/>
    <w:rsid w:val="00A7038E"/>
    <w:rsid w:val="00A70400"/>
    <w:rsid w:val="00A722AB"/>
    <w:rsid w:val="00A73D09"/>
    <w:rsid w:val="00A755E3"/>
    <w:rsid w:val="00A80065"/>
    <w:rsid w:val="00A81BFA"/>
    <w:rsid w:val="00A82D33"/>
    <w:rsid w:val="00A82E68"/>
    <w:rsid w:val="00A83EB6"/>
    <w:rsid w:val="00A84554"/>
    <w:rsid w:val="00A872B5"/>
    <w:rsid w:val="00A872D0"/>
    <w:rsid w:val="00A90646"/>
    <w:rsid w:val="00A92475"/>
    <w:rsid w:val="00A928CE"/>
    <w:rsid w:val="00A92F90"/>
    <w:rsid w:val="00A939A1"/>
    <w:rsid w:val="00A94912"/>
    <w:rsid w:val="00A95982"/>
    <w:rsid w:val="00A96AD4"/>
    <w:rsid w:val="00A97032"/>
    <w:rsid w:val="00A97460"/>
    <w:rsid w:val="00AA2035"/>
    <w:rsid w:val="00AA2FEB"/>
    <w:rsid w:val="00AA356A"/>
    <w:rsid w:val="00AA38F0"/>
    <w:rsid w:val="00AA6C0B"/>
    <w:rsid w:val="00AA700F"/>
    <w:rsid w:val="00AA7AD6"/>
    <w:rsid w:val="00AB14BF"/>
    <w:rsid w:val="00AB1D0D"/>
    <w:rsid w:val="00AB1E3D"/>
    <w:rsid w:val="00AB27A5"/>
    <w:rsid w:val="00AB3182"/>
    <w:rsid w:val="00AB328B"/>
    <w:rsid w:val="00AB3837"/>
    <w:rsid w:val="00AB3BDB"/>
    <w:rsid w:val="00AB3C4C"/>
    <w:rsid w:val="00AC07AF"/>
    <w:rsid w:val="00AC0AEA"/>
    <w:rsid w:val="00AC133E"/>
    <w:rsid w:val="00AC1392"/>
    <w:rsid w:val="00AC1E56"/>
    <w:rsid w:val="00AC2616"/>
    <w:rsid w:val="00AC2B62"/>
    <w:rsid w:val="00AC59B9"/>
    <w:rsid w:val="00AC5DBD"/>
    <w:rsid w:val="00AC6817"/>
    <w:rsid w:val="00AC7A1C"/>
    <w:rsid w:val="00AD0265"/>
    <w:rsid w:val="00AD1E42"/>
    <w:rsid w:val="00AD2D76"/>
    <w:rsid w:val="00AD3D5B"/>
    <w:rsid w:val="00AD3D8C"/>
    <w:rsid w:val="00AD5755"/>
    <w:rsid w:val="00AD5D4C"/>
    <w:rsid w:val="00AD6F70"/>
    <w:rsid w:val="00AD6FF1"/>
    <w:rsid w:val="00AD7972"/>
    <w:rsid w:val="00AE0B06"/>
    <w:rsid w:val="00AE0CB3"/>
    <w:rsid w:val="00AE2036"/>
    <w:rsid w:val="00AE2CA6"/>
    <w:rsid w:val="00AE2E83"/>
    <w:rsid w:val="00AE517B"/>
    <w:rsid w:val="00AE55DB"/>
    <w:rsid w:val="00AE685F"/>
    <w:rsid w:val="00AE6E0B"/>
    <w:rsid w:val="00AF084D"/>
    <w:rsid w:val="00AF0A04"/>
    <w:rsid w:val="00AF0D80"/>
    <w:rsid w:val="00AF2B1D"/>
    <w:rsid w:val="00AF43E4"/>
    <w:rsid w:val="00AF4608"/>
    <w:rsid w:val="00AF4969"/>
    <w:rsid w:val="00AF4F55"/>
    <w:rsid w:val="00AF54DE"/>
    <w:rsid w:val="00B0050E"/>
    <w:rsid w:val="00B02E23"/>
    <w:rsid w:val="00B02FB0"/>
    <w:rsid w:val="00B0566D"/>
    <w:rsid w:val="00B07C6B"/>
    <w:rsid w:val="00B10766"/>
    <w:rsid w:val="00B120F6"/>
    <w:rsid w:val="00B12221"/>
    <w:rsid w:val="00B12C0C"/>
    <w:rsid w:val="00B13CCA"/>
    <w:rsid w:val="00B15E2B"/>
    <w:rsid w:val="00B16645"/>
    <w:rsid w:val="00B16F8A"/>
    <w:rsid w:val="00B2069E"/>
    <w:rsid w:val="00B216C0"/>
    <w:rsid w:val="00B23D4F"/>
    <w:rsid w:val="00B243BF"/>
    <w:rsid w:val="00B244D1"/>
    <w:rsid w:val="00B26B5F"/>
    <w:rsid w:val="00B26FED"/>
    <w:rsid w:val="00B30261"/>
    <w:rsid w:val="00B3187A"/>
    <w:rsid w:val="00B31EFB"/>
    <w:rsid w:val="00B322A2"/>
    <w:rsid w:val="00B33CCC"/>
    <w:rsid w:val="00B3620C"/>
    <w:rsid w:val="00B37A5A"/>
    <w:rsid w:val="00B42525"/>
    <w:rsid w:val="00B42C10"/>
    <w:rsid w:val="00B43BB0"/>
    <w:rsid w:val="00B450F7"/>
    <w:rsid w:val="00B45B7C"/>
    <w:rsid w:val="00B468BB"/>
    <w:rsid w:val="00B4791C"/>
    <w:rsid w:val="00B52B3C"/>
    <w:rsid w:val="00B54B8D"/>
    <w:rsid w:val="00B552CC"/>
    <w:rsid w:val="00B556E1"/>
    <w:rsid w:val="00B559F2"/>
    <w:rsid w:val="00B56C7D"/>
    <w:rsid w:val="00B57C1E"/>
    <w:rsid w:val="00B613D6"/>
    <w:rsid w:val="00B62E74"/>
    <w:rsid w:val="00B648A1"/>
    <w:rsid w:val="00B64A1D"/>
    <w:rsid w:val="00B6609E"/>
    <w:rsid w:val="00B66C10"/>
    <w:rsid w:val="00B66D80"/>
    <w:rsid w:val="00B66E83"/>
    <w:rsid w:val="00B6706D"/>
    <w:rsid w:val="00B679E2"/>
    <w:rsid w:val="00B70E85"/>
    <w:rsid w:val="00B7164D"/>
    <w:rsid w:val="00B71E87"/>
    <w:rsid w:val="00B72A45"/>
    <w:rsid w:val="00B73970"/>
    <w:rsid w:val="00B73EB7"/>
    <w:rsid w:val="00B7533B"/>
    <w:rsid w:val="00B7559D"/>
    <w:rsid w:val="00B76D82"/>
    <w:rsid w:val="00B76F0C"/>
    <w:rsid w:val="00B803F9"/>
    <w:rsid w:val="00B8208E"/>
    <w:rsid w:val="00B832BF"/>
    <w:rsid w:val="00B83F22"/>
    <w:rsid w:val="00B840FF"/>
    <w:rsid w:val="00B842C8"/>
    <w:rsid w:val="00B84430"/>
    <w:rsid w:val="00B8527C"/>
    <w:rsid w:val="00B87494"/>
    <w:rsid w:val="00B87773"/>
    <w:rsid w:val="00B9117C"/>
    <w:rsid w:val="00B915DC"/>
    <w:rsid w:val="00B92F5A"/>
    <w:rsid w:val="00B9401E"/>
    <w:rsid w:val="00B9483F"/>
    <w:rsid w:val="00B97C0D"/>
    <w:rsid w:val="00BA0FC1"/>
    <w:rsid w:val="00BA1790"/>
    <w:rsid w:val="00BA1B9E"/>
    <w:rsid w:val="00BA1C02"/>
    <w:rsid w:val="00BA624C"/>
    <w:rsid w:val="00BA7509"/>
    <w:rsid w:val="00BA7F89"/>
    <w:rsid w:val="00BB1121"/>
    <w:rsid w:val="00BB2EDA"/>
    <w:rsid w:val="00BB4CB1"/>
    <w:rsid w:val="00BB6DC4"/>
    <w:rsid w:val="00BB7A9B"/>
    <w:rsid w:val="00BC05E0"/>
    <w:rsid w:val="00BC087C"/>
    <w:rsid w:val="00BC1907"/>
    <w:rsid w:val="00BC37D5"/>
    <w:rsid w:val="00BC479D"/>
    <w:rsid w:val="00BC665C"/>
    <w:rsid w:val="00BC6F11"/>
    <w:rsid w:val="00BD03F2"/>
    <w:rsid w:val="00BD2988"/>
    <w:rsid w:val="00BD3D97"/>
    <w:rsid w:val="00BD3F33"/>
    <w:rsid w:val="00BD4672"/>
    <w:rsid w:val="00BD5557"/>
    <w:rsid w:val="00BD55E2"/>
    <w:rsid w:val="00BD56B4"/>
    <w:rsid w:val="00BD63AA"/>
    <w:rsid w:val="00BD6614"/>
    <w:rsid w:val="00BE114E"/>
    <w:rsid w:val="00BE20F7"/>
    <w:rsid w:val="00BE2A40"/>
    <w:rsid w:val="00BE2B87"/>
    <w:rsid w:val="00BE3310"/>
    <w:rsid w:val="00BE404B"/>
    <w:rsid w:val="00BE4844"/>
    <w:rsid w:val="00BE5BC7"/>
    <w:rsid w:val="00BF4C76"/>
    <w:rsid w:val="00BF4EFF"/>
    <w:rsid w:val="00BF50D0"/>
    <w:rsid w:val="00BF5B62"/>
    <w:rsid w:val="00C02619"/>
    <w:rsid w:val="00C028F3"/>
    <w:rsid w:val="00C030EA"/>
    <w:rsid w:val="00C03723"/>
    <w:rsid w:val="00C03950"/>
    <w:rsid w:val="00C04C33"/>
    <w:rsid w:val="00C058DF"/>
    <w:rsid w:val="00C078DD"/>
    <w:rsid w:val="00C13C8F"/>
    <w:rsid w:val="00C14016"/>
    <w:rsid w:val="00C15271"/>
    <w:rsid w:val="00C16515"/>
    <w:rsid w:val="00C17339"/>
    <w:rsid w:val="00C17A19"/>
    <w:rsid w:val="00C17E6A"/>
    <w:rsid w:val="00C20D84"/>
    <w:rsid w:val="00C22870"/>
    <w:rsid w:val="00C22FBB"/>
    <w:rsid w:val="00C237C2"/>
    <w:rsid w:val="00C248C2"/>
    <w:rsid w:val="00C2663E"/>
    <w:rsid w:val="00C269D3"/>
    <w:rsid w:val="00C275D1"/>
    <w:rsid w:val="00C314F7"/>
    <w:rsid w:val="00C31562"/>
    <w:rsid w:val="00C315BF"/>
    <w:rsid w:val="00C32F3F"/>
    <w:rsid w:val="00C33DEE"/>
    <w:rsid w:val="00C34765"/>
    <w:rsid w:val="00C34A90"/>
    <w:rsid w:val="00C34D13"/>
    <w:rsid w:val="00C37FA7"/>
    <w:rsid w:val="00C422C2"/>
    <w:rsid w:val="00C429AE"/>
    <w:rsid w:val="00C42E53"/>
    <w:rsid w:val="00C43403"/>
    <w:rsid w:val="00C43BD2"/>
    <w:rsid w:val="00C446A2"/>
    <w:rsid w:val="00C4488B"/>
    <w:rsid w:val="00C456FF"/>
    <w:rsid w:val="00C4618A"/>
    <w:rsid w:val="00C46E6F"/>
    <w:rsid w:val="00C47B37"/>
    <w:rsid w:val="00C5047C"/>
    <w:rsid w:val="00C507B5"/>
    <w:rsid w:val="00C50C22"/>
    <w:rsid w:val="00C5129C"/>
    <w:rsid w:val="00C54114"/>
    <w:rsid w:val="00C54DCA"/>
    <w:rsid w:val="00C54F8C"/>
    <w:rsid w:val="00C564E0"/>
    <w:rsid w:val="00C56D2A"/>
    <w:rsid w:val="00C570F8"/>
    <w:rsid w:val="00C609F3"/>
    <w:rsid w:val="00C612E4"/>
    <w:rsid w:val="00C61A4B"/>
    <w:rsid w:val="00C61AE2"/>
    <w:rsid w:val="00C61B72"/>
    <w:rsid w:val="00C61EBE"/>
    <w:rsid w:val="00C6245D"/>
    <w:rsid w:val="00C62574"/>
    <w:rsid w:val="00C63E46"/>
    <w:rsid w:val="00C6595A"/>
    <w:rsid w:val="00C65E85"/>
    <w:rsid w:val="00C66AED"/>
    <w:rsid w:val="00C66F10"/>
    <w:rsid w:val="00C7258D"/>
    <w:rsid w:val="00C7428B"/>
    <w:rsid w:val="00C81A94"/>
    <w:rsid w:val="00C81ADE"/>
    <w:rsid w:val="00C81C5D"/>
    <w:rsid w:val="00C821C5"/>
    <w:rsid w:val="00C84286"/>
    <w:rsid w:val="00C84804"/>
    <w:rsid w:val="00C84843"/>
    <w:rsid w:val="00C84844"/>
    <w:rsid w:val="00C85613"/>
    <w:rsid w:val="00C85E93"/>
    <w:rsid w:val="00C869C9"/>
    <w:rsid w:val="00C86EEC"/>
    <w:rsid w:val="00C87354"/>
    <w:rsid w:val="00C90186"/>
    <w:rsid w:val="00C91128"/>
    <w:rsid w:val="00C92309"/>
    <w:rsid w:val="00C92D4A"/>
    <w:rsid w:val="00C93749"/>
    <w:rsid w:val="00C93868"/>
    <w:rsid w:val="00C943C6"/>
    <w:rsid w:val="00C97FB2"/>
    <w:rsid w:val="00CA04B3"/>
    <w:rsid w:val="00CA13BD"/>
    <w:rsid w:val="00CA3FED"/>
    <w:rsid w:val="00CA4A29"/>
    <w:rsid w:val="00CA5BDA"/>
    <w:rsid w:val="00CA64B7"/>
    <w:rsid w:val="00CA64DF"/>
    <w:rsid w:val="00CB0305"/>
    <w:rsid w:val="00CB081E"/>
    <w:rsid w:val="00CB139D"/>
    <w:rsid w:val="00CB2B7B"/>
    <w:rsid w:val="00CB2E95"/>
    <w:rsid w:val="00CB436A"/>
    <w:rsid w:val="00CB52AB"/>
    <w:rsid w:val="00CB5C64"/>
    <w:rsid w:val="00CB5D0E"/>
    <w:rsid w:val="00CB7267"/>
    <w:rsid w:val="00CC072A"/>
    <w:rsid w:val="00CC0DEC"/>
    <w:rsid w:val="00CC10D7"/>
    <w:rsid w:val="00CC1E98"/>
    <w:rsid w:val="00CC2270"/>
    <w:rsid w:val="00CC2273"/>
    <w:rsid w:val="00CC22FF"/>
    <w:rsid w:val="00CC270A"/>
    <w:rsid w:val="00CC325B"/>
    <w:rsid w:val="00CC3D83"/>
    <w:rsid w:val="00CC5E3B"/>
    <w:rsid w:val="00CC667A"/>
    <w:rsid w:val="00CC6C50"/>
    <w:rsid w:val="00CD058A"/>
    <w:rsid w:val="00CD091C"/>
    <w:rsid w:val="00CD2159"/>
    <w:rsid w:val="00CD2DE4"/>
    <w:rsid w:val="00CD427F"/>
    <w:rsid w:val="00CD46AF"/>
    <w:rsid w:val="00CD511F"/>
    <w:rsid w:val="00CD5C29"/>
    <w:rsid w:val="00CD68CE"/>
    <w:rsid w:val="00CE0CCE"/>
    <w:rsid w:val="00CE11BD"/>
    <w:rsid w:val="00CE18BB"/>
    <w:rsid w:val="00CE1995"/>
    <w:rsid w:val="00CE40AE"/>
    <w:rsid w:val="00CE4427"/>
    <w:rsid w:val="00CE493F"/>
    <w:rsid w:val="00CE7992"/>
    <w:rsid w:val="00CF00C2"/>
    <w:rsid w:val="00CF15D0"/>
    <w:rsid w:val="00CF2429"/>
    <w:rsid w:val="00CF2934"/>
    <w:rsid w:val="00CF3596"/>
    <w:rsid w:val="00CF36B8"/>
    <w:rsid w:val="00CF4D3F"/>
    <w:rsid w:val="00CF4D87"/>
    <w:rsid w:val="00CF5634"/>
    <w:rsid w:val="00CF5D70"/>
    <w:rsid w:val="00CF5E8C"/>
    <w:rsid w:val="00CF64F8"/>
    <w:rsid w:val="00CF68A7"/>
    <w:rsid w:val="00D003DC"/>
    <w:rsid w:val="00D00417"/>
    <w:rsid w:val="00D00DB1"/>
    <w:rsid w:val="00D014E4"/>
    <w:rsid w:val="00D01F3F"/>
    <w:rsid w:val="00D02F87"/>
    <w:rsid w:val="00D03377"/>
    <w:rsid w:val="00D03FFF"/>
    <w:rsid w:val="00D0772F"/>
    <w:rsid w:val="00D103F5"/>
    <w:rsid w:val="00D10BE8"/>
    <w:rsid w:val="00D127F3"/>
    <w:rsid w:val="00D13505"/>
    <w:rsid w:val="00D13F2C"/>
    <w:rsid w:val="00D170AC"/>
    <w:rsid w:val="00D17237"/>
    <w:rsid w:val="00D17284"/>
    <w:rsid w:val="00D1730F"/>
    <w:rsid w:val="00D203F8"/>
    <w:rsid w:val="00D207D9"/>
    <w:rsid w:val="00D218E1"/>
    <w:rsid w:val="00D23A27"/>
    <w:rsid w:val="00D241B9"/>
    <w:rsid w:val="00D2544A"/>
    <w:rsid w:val="00D25A6A"/>
    <w:rsid w:val="00D25C73"/>
    <w:rsid w:val="00D2672D"/>
    <w:rsid w:val="00D30B6A"/>
    <w:rsid w:val="00D311ED"/>
    <w:rsid w:val="00D334F4"/>
    <w:rsid w:val="00D33518"/>
    <w:rsid w:val="00D33ADA"/>
    <w:rsid w:val="00D3555E"/>
    <w:rsid w:val="00D367E5"/>
    <w:rsid w:val="00D40A39"/>
    <w:rsid w:val="00D41E4F"/>
    <w:rsid w:val="00D4201D"/>
    <w:rsid w:val="00D4216E"/>
    <w:rsid w:val="00D4489C"/>
    <w:rsid w:val="00D4633F"/>
    <w:rsid w:val="00D50473"/>
    <w:rsid w:val="00D509F5"/>
    <w:rsid w:val="00D51EF6"/>
    <w:rsid w:val="00D524B6"/>
    <w:rsid w:val="00D52E41"/>
    <w:rsid w:val="00D60666"/>
    <w:rsid w:val="00D606A5"/>
    <w:rsid w:val="00D6151D"/>
    <w:rsid w:val="00D617EF"/>
    <w:rsid w:val="00D6213F"/>
    <w:rsid w:val="00D63C22"/>
    <w:rsid w:val="00D65F89"/>
    <w:rsid w:val="00D6675D"/>
    <w:rsid w:val="00D669FE"/>
    <w:rsid w:val="00D67D18"/>
    <w:rsid w:val="00D70262"/>
    <w:rsid w:val="00D7079C"/>
    <w:rsid w:val="00D72533"/>
    <w:rsid w:val="00D72764"/>
    <w:rsid w:val="00D734C8"/>
    <w:rsid w:val="00D739D2"/>
    <w:rsid w:val="00D74981"/>
    <w:rsid w:val="00D750E6"/>
    <w:rsid w:val="00D75229"/>
    <w:rsid w:val="00D75D57"/>
    <w:rsid w:val="00D77163"/>
    <w:rsid w:val="00D77319"/>
    <w:rsid w:val="00D77A47"/>
    <w:rsid w:val="00D80B6D"/>
    <w:rsid w:val="00D80FF5"/>
    <w:rsid w:val="00D81FD3"/>
    <w:rsid w:val="00D835EE"/>
    <w:rsid w:val="00D84A09"/>
    <w:rsid w:val="00D875E2"/>
    <w:rsid w:val="00D915DA"/>
    <w:rsid w:val="00D9292C"/>
    <w:rsid w:val="00D92963"/>
    <w:rsid w:val="00D93C5F"/>
    <w:rsid w:val="00D943B6"/>
    <w:rsid w:val="00D96811"/>
    <w:rsid w:val="00D96D76"/>
    <w:rsid w:val="00D96DE9"/>
    <w:rsid w:val="00DA055D"/>
    <w:rsid w:val="00DA0979"/>
    <w:rsid w:val="00DA249D"/>
    <w:rsid w:val="00DB0771"/>
    <w:rsid w:val="00DB2454"/>
    <w:rsid w:val="00DB24EF"/>
    <w:rsid w:val="00DB2668"/>
    <w:rsid w:val="00DB3576"/>
    <w:rsid w:val="00DB41BE"/>
    <w:rsid w:val="00DB43F1"/>
    <w:rsid w:val="00DB48EB"/>
    <w:rsid w:val="00DB55FA"/>
    <w:rsid w:val="00DB6D54"/>
    <w:rsid w:val="00DC17AF"/>
    <w:rsid w:val="00DC2252"/>
    <w:rsid w:val="00DC26BD"/>
    <w:rsid w:val="00DC57B6"/>
    <w:rsid w:val="00DC5B9E"/>
    <w:rsid w:val="00DC774D"/>
    <w:rsid w:val="00DD025D"/>
    <w:rsid w:val="00DD1EA3"/>
    <w:rsid w:val="00DD2F18"/>
    <w:rsid w:val="00DD44D2"/>
    <w:rsid w:val="00DD4511"/>
    <w:rsid w:val="00DD45CC"/>
    <w:rsid w:val="00DD5FB4"/>
    <w:rsid w:val="00DD63C1"/>
    <w:rsid w:val="00DD7759"/>
    <w:rsid w:val="00DD7D01"/>
    <w:rsid w:val="00DD7E32"/>
    <w:rsid w:val="00DE0093"/>
    <w:rsid w:val="00DE1938"/>
    <w:rsid w:val="00DF3E37"/>
    <w:rsid w:val="00DF4E94"/>
    <w:rsid w:val="00DF51E6"/>
    <w:rsid w:val="00DF5E4F"/>
    <w:rsid w:val="00DF6303"/>
    <w:rsid w:val="00DF66F9"/>
    <w:rsid w:val="00DF7868"/>
    <w:rsid w:val="00E00319"/>
    <w:rsid w:val="00E02B28"/>
    <w:rsid w:val="00E02BF7"/>
    <w:rsid w:val="00E04B35"/>
    <w:rsid w:val="00E055DB"/>
    <w:rsid w:val="00E1047D"/>
    <w:rsid w:val="00E10DE3"/>
    <w:rsid w:val="00E11B80"/>
    <w:rsid w:val="00E12596"/>
    <w:rsid w:val="00E12FE3"/>
    <w:rsid w:val="00E13737"/>
    <w:rsid w:val="00E1425E"/>
    <w:rsid w:val="00E15F6D"/>
    <w:rsid w:val="00E16392"/>
    <w:rsid w:val="00E179AB"/>
    <w:rsid w:val="00E2290C"/>
    <w:rsid w:val="00E254C4"/>
    <w:rsid w:val="00E262FB"/>
    <w:rsid w:val="00E26C17"/>
    <w:rsid w:val="00E321CD"/>
    <w:rsid w:val="00E330FF"/>
    <w:rsid w:val="00E33E1E"/>
    <w:rsid w:val="00E36AC3"/>
    <w:rsid w:val="00E36D81"/>
    <w:rsid w:val="00E375F4"/>
    <w:rsid w:val="00E37794"/>
    <w:rsid w:val="00E37D56"/>
    <w:rsid w:val="00E41621"/>
    <w:rsid w:val="00E44362"/>
    <w:rsid w:val="00E45DD8"/>
    <w:rsid w:val="00E47364"/>
    <w:rsid w:val="00E47DF4"/>
    <w:rsid w:val="00E47E09"/>
    <w:rsid w:val="00E528CE"/>
    <w:rsid w:val="00E52F6A"/>
    <w:rsid w:val="00E5305B"/>
    <w:rsid w:val="00E55322"/>
    <w:rsid w:val="00E55580"/>
    <w:rsid w:val="00E5629A"/>
    <w:rsid w:val="00E56A30"/>
    <w:rsid w:val="00E57A96"/>
    <w:rsid w:val="00E60BD5"/>
    <w:rsid w:val="00E63556"/>
    <w:rsid w:val="00E64A03"/>
    <w:rsid w:val="00E66E96"/>
    <w:rsid w:val="00E6711E"/>
    <w:rsid w:val="00E6716F"/>
    <w:rsid w:val="00E67A9B"/>
    <w:rsid w:val="00E7015A"/>
    <w:rsid w:val="00E71FFC"/>
    <w:rsid w:val="00E7304D"/>
    <w:rsid w:val="00E730CD"/>
    <w:rsid w:val="00E73322"/>
    <w:rsid w:val="00E740BB"/>
    <w:rsid w:val="00E7497A"/>
    <w:rsid w:val="00E75724"/>
    <w:rsid w:val="00E75EE4"/>
    <w:rsid w:val="00E80CEA"/>
    <w:rsid w:val="00E85799"/>
    <w:rsid w:val="00E86A4B"/>
    <w:rsid w:val="00E86DDD"/>
    <w:rsid w:val="00E90B5F"/>
    <w:rsid w:val="00E916DB"/>
    <w:rsid w:val="00E91C9D"/>
    <w:rsid w:val="00E92B78"/>
    <w:rsid w:val="00E93893"/>
    <w:rsid w:val="00E93C49"/>
    <w:rsid w:val="00E944A2"/>
    <w:rsid w:val="00E946CF"/>
    <w:rsid w:val="00E949C7"/>
    <w:rsid w:val="00E955A3"/>
    <w:rsid w:val="00E958B6"/>
    <w:rsid w:val="00E95BC2"/>
    <w:rsid w:val="00E962EA"/>
    <w:rsid w:val="00E96DA5"/>
    <w:rsid w:val="00E9702B"/>
    <w:rsid w:val="00EA1525"/>
    <w:rsid w:val="00EA15A0"/>
    <w:rsid w:val="00EA3203"/>
    <w:rsid w:val="00EA4C6B"/>
    <w:rsid w:val="00EA5651"/>
    <w:rsid w:val="00EA6134"/>
    <w:rsid w:val="00EA6175"/>
    <w:rsid w:val="00EA6E0A"/>
    <w:rsid w:val="00EA73F5"/>
    <w:rsid w:val="00EA79DC"/>
    <w:rsid w:val="00EA7A70"/>
    <w:rsid w:val="00EB0834"/>
    <w:rsid w:val="00EB13A1"/>
    <w:rsid w:val="00EB1600"/>
    <w:rsid w:val="00EB20BD"/>
    <w:rsid w:val="00EB2753"/>
    <w:rsid w:val="00EB4625"/>
    <w:rsid w:val="00EB4BF6"/>
    <w:rsid w:val="00EB4C24"/>
    <w:rsid w:val="00EB5A2E"/>
    <w:rsid w:val="00EB5E1B"/>
    <w:rsid w:val="00EB65E4"/>
    <w:rsid w:val="00EB75D7"/>
    <w:rsid w:val="00EB792D"/>
    <w:rsid w:val="00EC2589"/>
    <w:rsid w:val="00EC2E9B"/>
    <w:rsid w:val="00EC32A1"/>
    <w:rsid w:val="00EC3C8C"/>
    <w:rsid w:val="00EC404E"/>
    <w:rsid w:val="00EC430C"/>
    <w:rsid w:val="00EC53C3"/>
    <w:rsid w:val="00EC53E1"/>
    <w:rsid w:val="00EC56B0"/>
    <w:rsid w:val="00EC6B08"/>
    <w:rsid w:val="00EC6D82"/>
    <w:rsid w:val="00EC7B16"/>
    <w:rsid w:val="00ED04C9"/>
    <w:rsid w:val="00ED0F9F"/>
    <w:rsid w:val="00ED1AE2"/>
    <w:rsid w:val="00ED2C9C"/>
    <w:rsid w:val="00ED59B3"/>
    <w:rsid w:val="00ED6415"/>
    <w:rsid w:val="00ED65AA"/>
    <w:rsid w:val="00ED7231"/>
    <w:rsid w:val="00ED7D73"/>
    <w:rsid w:val="00EE09F2"/>
    <w:rsid w:val="00EE1709"/>
    <w:rsid w:val="00EE252F"/>
    <w:rsid w:val="00EE52BF"/>
    <w:rsid w:val="00EE5A44"/>
    <w:rsid w:val="00EE6780"/>
    <w:rsid w:val="00EE67DA"/>
    <w:rsid w:val="00EF1BA8"/>
    <w:rsid w:val="00EF2510"/>
    <w:rsid w:val="00EF2869"/>
    <w:rsid w:val="00EF299F"/>
    <w:rsid w:val="00EF449D"/>
    <w:rsid w:val="00EF48AE"/>
    <w:rsid w:val="00EF4C90"/>
    <w:rsid w:val="00EF4DDB"/>
    <w:rsid w:val="00EF59C9"/>
    <w:rsid w:val="00EF679F"/>
    <w:rsid w:val="00EF71C1"/>
    <w:rsid w:val="00EF787C"/>
    <w:rsid w:val="00F01637"/>
    <w:rsid w:val="00F02DB1"/>
    <w:rsid w:val="00F02E44"/>
    <w:rsid w:val="00F02F95"/>
    <w:rsid w:val="00F03018"/>
    <w:rsid w:val="00F05E42"/>
    <w:rsid w:val="00F06C29"/>
    <w:rsid w:val="00F071BC"/>
    <w:rsid w:val="00F10522"/>
    <w:rsid w:val="00F12A05"/>
    <w:rsid w:val="00F12B21"/>
    <w:rsid w:val="00F12B2F"/>
    <w:rsid w:val="00F12F3B"/>
    <w:rsid w:val="00F1574B"/>
    <w:rsid w:val="00F162E5"/>
    <w:rsid w:val="00F20BEE"/>
    <w:rsid w:val="00F20E88"/>
    <w:rsid w:val="00F21440"/>
    <w:rsid w:val="00F2422F"/>
    <w:rsid w:val="00F25E19"/>
    <w:rsid w:val="00F27493"/>
    <w:rsid w:val="00F2779C"/>
    <w:rsid w:val="00F30735"/>
    <w:rsid w:val="00F316EC"/>
    <w:rsid w:val="00F379B4"/>
    <w:rsid w:val="00F40C95"/>
    <w:rsid w:val="00F411BA"/>
    <w:rsid w:val="00F4136F"/>
    <w:rsid w:val="00F43C3A"/>
    <w:rsid w:val="00F43C7A"/>
    <w:rsid w:val="00F43E77"/>
    <w:rsid w:val="00F43F06"/>
    <w:rsid w:val="00F54087"/>
    <w:rsid w:val="00F548CA"/>
    <w:rsid w:val="00F54B62"/>
    <w:rsid w:val="00F5546B"/>
    <w:rsid w:val="00F554BF"/>
    <w:rsid w:val="00F56BD5"/>
    <w:rsid w:val="00F57922"/>
    <w:rsid w:val="00F57A35"/>
    <w:rsid w:val="00F60AEA"/>
    <w:rsid w:val="00F62332"/>
    <w:rsid w:val="00F6416F"/>
    <w:rsid w:val="00F64280"/>
    <w:rsid w:val="00F6556E"/>
    <w:rsid w:val="00F700B6"/>
    <w:rsid w:val="00F70387"/>
    <w:rsid w:val="00F74393"/>
    <w:rsid w:val="00F74932"/>
    <w:rsid w:val="00F7577C"/>
    <w:rsid w:val="00F7695D"/>
    <w:rsid w:val="00F779E2"/>
    <w:rsid w:val="00F80DA4"/>
    <w:rsid w:val="00F82917"/>
    <w:rsid w:val="00F830C6"/>
    <w:rsid w:val="00F83A9D"/>
    <w:rsid w:val="00F83CA8"/>
    <w:rsid w:val="00F84B89"/>
    <w:rsid w:val="00F84FF3"/>
    <w:rsid w:val="00F859A7"/>
    <w:rsid w:val="00F85B66"/>
    <w:rsid w:val="00F901F8"/>
    <w:rsid w:val="00F90A53"/>
    <w:rsid w:val="00F9328A"/>
    <w:rsid w:val="00F94221"/>
    <w:rsid w:val="00F94554"/>
    <w:rsid w:val="00F959F9"/>
    <w:rsid w:val="00F97464"/>
    <w:rsid w:val="00FA0CAD"/>
    <w:rsid w:val="00FA0D67"/>
    <w:rsid w:val="00FA119E"/>
    <w:rsid w:val="00FA123E"/>
    <w:rsid w:val="00FA1462"/>
    <w:rsid w:val="00FA2246"/>
    <w:rsid w:val="00FA5BF1"/>
    <w:rsid w:val="00FA5EE5"/>
    <w:rsid w:val="00FA5F40"/>
    <w:rsid w:val="00FB21E2"/>
    <w:rsid w:val="00FB5D23"/>
    <w:rsid w:val="00FB6202"/>
    <w:rsid w:val="00FB663F"/>
    <w:rsid w:val="00FB7172"/>
    <w:rsid w:val="00FB7437"/>
    <w:rsid w:val="00FC73EC"/>
    <w:rsid w:val="00FC7F10"/>
    <w:rsid w:val="00FD12A2"/>
    <w:rsid w:val="00FD18D3"/>
    <w:rsid w:val="00FD1C6C"/>
    <w:rsid w:val="00FD212D"/>
    <w:rsid w:val="00FD2547"/>
    <w:rsid w:val="00FD3A72"/>
    <w:rsid w:val="00FD3BE0"/>
    <w:rsid w:val="00FD51FC"/>
    <w:rsid w:val="00FD5764"/>
    <w:rsid w:val="00FD68B9"/>
    <w:rsid w:val="00FD7E51"/>
    <w:rsid w:val="00FE1285"/>
    <w:rsid w:val="00FE143B"/>
    <w:rsid w:val="00FE1A8B"/>
    <w:rsid w:val="00FE1F06"/>
    <w:rsid w:val="00FE2219"/>
    <w:rsid w:val="00FE36AC"/>
    <w:rsid w:val="00FE3C34"/>
    <w:rsid w:val="00FE4D17"/>
    <w:rsid w:val="00FE60EA"/>
    <w:rsid w:val="00FE722C"/>
    <w:rsid w:val="00FF142B"/>
    <w:rsid w:val="00FF16FD"/>
    <w:rsid w:val="00FF1BBF"/>
    <w:rsid w:val="00FF6307"/>
    <w:rsid w:val="00FF76CF"/>
    <w:rsid w:val="00FF7CF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F9D5E"/>
  <w15:docId w15:val="{F56E9E78-8B62-462A-BBAF-9B74B1AB7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F59"/>
    <w:pPr>
      <w:spacing w:after="0" w:line="240" w:lineRule="auto"/>
    </w:pPr>
    <w:rPr>
      <w:rFonts w:ascii="Calibri" w:eastAsia="Times New Roman" w:hAnsi="Calibri" w:cs="Times New Roman"/>
    </w:rPr>
  </w:style>
  <w:style w:type="paragraph" w:styleId="1">
    <w:name w:val="heading 1"/>
    <w:basedOn w:val="a"/>
    <w:next w:val="a"/>
    <w:link w:val="1Char"/>
    <w:uiPriority w:val="9"/>
    <w:qFormat/>
    <w:rsid w:val="003B7E8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semiHidden/>
    <w:unhideWhenUsed/>
    <w:qFormat/>
    <w:rsid w:val="00AC2B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nhideWhenUsed/>
    <w:qFormat/>
    <w:rsid w:val="007C3091"/>
    <w:pPr>
      <w:keepNext/>
      <w:autoSpaceDE w:val="0"/>
      <w:autoSpaceDN w:val="0"/>
      <w:adjustRightInd w:val="0"/>
      <w:spacing w:before="240" w:after="60" w:line="240" w:lineRule="atLeast"/>
      <w:jc w:val="both"/>
      <w:outlineLvl w:val="2"/>
    </w:pPr>
    <w:rPr>
      <w:rFonts w:ascii="Arial" w:eastAsiaTheme="minorHAnsi" w:hAnsi="Arial" w:cs="Arial"/>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7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rsid w:val="00EF71C1"/>
    <w:rPr>
      <w:color w:val="0000FF"/>
      <w:u w:val="single"/>
    </w:rPr>
  </w:style>
  <w:style w:type="paragraph" w:styleId="a4">
    <w:name w:val="header"/>
    <w:basedOn w:val="a"/>
    <w:link w:val="Char"/>
    <w:rsid w:val="00EF71C1"/>
    <w:pPr>
      <w:tabs>
        <w:tab w:val="center" w:pos="4153"/>
        <w:tab w:val="right" w:pos="8306"/>
      </w:tabs>
      <w:overflowPunct w:val="0"/>
      <w:autoSpaceDE w:val="0"/>
      <w:autoSpaceDN w:val="0"/>
      <w:adjustRightInd w:val="0"/>
      <w:textAlignment w:val="baseline"/>
    </w:pPr>
    <w:rPr>
      <w:rFonts w:ascii="Arial" w:hAnsi="Arial"/>
      <w:szCs w:val="20"/>
      <w:lang w:val="en-US"/>
    </w:rPr>
  </w:style>
  <w:style w:type="character" w:customStyle="1" w:styleId="Char">
    <w:name w:val="Κεφαλίδα Char"/>
    <w:basedOn w:val="a0"/>
    <w:link w:val="a4"/>
    <w:rsid w:val="00EF71C1"/>
    <w:rPr>
      <w:rFonts w:ascii="Arial" w:eastAsia="Times New Roman" w:hAnsi="Arial" w:cs="Times New Roman"/>
      <w:szCs w:val="20"/>
      <w:lang w:val="en-US"/>
    </w:rPr>
  </w:style>
  <w:style w:type="paragraph" w:styleId="20">
    <w:name w:val="Body Text 2"/>
    <w:basedOn w:val="a"/>
    <w:link w:val="2Char0"/>
    <w:rsid w:val="00E5305B"/>
    <w:pPr>
      <w:overflowPunct w:val="0"/>
      <w:autoSpaceDE w:val="0"/>
      <w:autoSpaceDN w:val="0"/>
      <w:adjustRightInd w:val="0"/>
      <w:spacing w:line="480" w:lineRule="auto"/>
      <w:jc w:val="both"/>
      <w:textAlignment w:val="baseline"/>
    </w:pPr>
    <w:rPr>
      <w:rFonts w:ascii="Lucida Sans Unicode" w:hAnsi="Lucida Sans Unicode"/>
      <w:bCs/>
      <w:sz w:val="20"/>
      <w:szCs w:val="20"/>
    </w:rPr>
  </w:style>
  <w:style w:type="character" w:customStyle="1" w:styleId="2Char0">
    <w:name w:val="Σώμα κείμενου 2 Char"/>
    <w:basedOn w:val="a0"/>
    <w:link w:val="20"/>
    <w:rsid w:val="00E5305B"/>
    <w:rPr>
      <w:rFonts w:ascii="Lucida Sans Unicode" w:eastAsia="Times New Roman" w:hAnsi="Lucida Sans Unicode" w:cs="Times New Roman"/>
      <w:bCs/>
      <w:sz w:val="20"/>
      <w:szCs w:val="20"/>
    </w:rPr>
  </w:style>
  <w:style w:type="paragraph" w:customStyle="1" w:styleId="Default">
    <w:name w:val="Default"/>
    <w:rsid w:val="00936293"/>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CF68A7"/>
    <w:pPr>
      <w:spacing w:after="200" w:line="276" w:lineRule="auto"/>
      <w:ind w:left="720"/>
      <w:contextualSpacing/>
    </w:pPr>
    <w:rPr>
      <w:rFonts w:asciiTheme="minorHAnsi" w:eastAsiaTheme="minorEastAsia" w:hAnsiTheme="minorHAnsi" w:cstheme="minorBidi"/>
    </w:rPr>
  </w:style>
  <w:style w:type="paragraph" w:customStyle="1" w:styleId="gmail-msolistparagraph">
    <w:name w:val="gmail-msolistparagraph"/>
    <w:basedOn w:val="a"/>
    <w:rsid w:val="000E55B5"/>
    <w:pPr>
      <w:spacing w:before="100" w:beforeAutospacing="1" w:after="100" w:afterAutospacing="1"/>
    </w:pPr>
    <w:rPr>
      <w:rFonts w:ascii="Times New Roman" w:hAnsi="Times New Roman"/>
      <w:sz w:val="24"/>
      <w:szCs w:val="24"/>
    </w:rPr>
  </w:style>
  <w:style w:type="paragraph" w:styleId="a6">
    <w:name w:val="Balloon Text"/>
    <w:basedOn w:val="a"/>
    <w:link w:val="Char0"/>
    <w:uiPriority w:val="99"/>
    <w:semiHidden/>
    <w:unhideWhenUsed/>
    <w:rsid w:val="00443D45"/>
    <w:rPr>
      <w:rFonts w:ascii="Tahoma" w:hAnsi="Tahoma" w:cs="Tahoma"/>
      <w:sz w:val="16"/>
      <w:szCs w:val="16"/>
    </w:rPr>
  </w:style>
  <w:style w:type="character" w:customStyle="1" w:styleId="Char0">
    <w:name w:val="Κείμενο πλαισίου Char"/>
    <w:basedOn w:val="a0"/>
    <w:link w:val="a6"/>
    <w:uiPriority w:val="99"/>
    <w:semiHidden/>
    <w:rsid w:val="00443D45"/>
    <w:rPr>
      <w:rFonts w:ascii="Tahoma" w:eastAsia="Times New Roman" w:hAnsi="Tahoma" w:cs="Tahoma"/>
      <w:sz w:val="16"/>
      <w:szCs w:val="16"/>
    </w:rPr>
  </w:style>
  <w:style w:type="paragraph" w:customStyle="1" w:styleId="a7">
    <w:name w:val="ΓΙΑ ΤΗ ΔΕ"/>
    <w:rsid w:val="0028619D"/>
    <w:pPr>
      <w:overflowPunct w:val="0"/>
      <w:autoSpaceDE w:val="0"/>
      <w:autoSpaceDN w:val="0"/>
      <w:adjustRightInd w:val="0"/>
      <w:spacing w:after="0" w:line="240" w:lineRule="auto"/>
      <w:textAlignment w:val="baseline"/>
    </w:pPr>
    <w:rPr>
      <w:rFonts w:ascii="Arial" w:eastAsia="Times New Roman" w:hAnsi="Arial" w:cs="Times New Roman"/>
      <w:szCs w:val="20"/>
      <w:lang w:val="en-US" w:eastAsia="en-US"/>
    </w:rPr>
  </w:style>
  <w:style w:type="paragraph" w:styleId="a8">
    <w:name w:val="footnote text"/>
    <w:basedOn w:val="a"/>
    <w:link w:val="Char1"/>
    <w:uiPriority w:val="99"/>
    <w:semiHidden/>
    <w:unhideWhenUsed/>
    <w:rsid w:val="00FD18D3"/>
    <w:rPr>
      <w:sz w:val="20"/>
      <w:szCs w:val="20"/>
    </w:rPr>
  </w:style>
  <w:style w:type="character" w:customStyle="1" w:styleId="Char1">
    <w:name w:val="Κείμενο υποσημείωσης Char"/>
    <w:basedOn w:val="a0"/>
    <w:link w:val="a8"/>
    <w:uiPriority w:val="99"/>
    <w:semiHidden/>
    <w:rsid w:val="00FD18D3"/>
    <w:rPr>
      <w:rFonts w:ascii="Calibri" w:eastAsia="Times New Roman" w:hAnsi="Calibri" w:cs="Times New Roman"/>
      <w:sz w:val="20"/>
      <w:szCs w:val="20"/>
    </w:rPr>
  </w:style>
  <w:style w:type="character" w:styleId="a9">
    <w:name w:val="footnote reference"/>
    <w:basedOn w:val="a0"/>
    <w:uiPriority w:val="99"/>
    <w:semiHidden/>
    <w:unhideWhenUsed/>
    <w:rsid w:val="00FD18D3"/>
    <w:rPr>
      <w:vertAlign w:val="superscript"/>
    </w:rPr>
  </w:style>
  <w:style w:type="character" w:customStyle="1" w:styleId="3Char">
    <w:name w:val="Επικεφαλίδα 3 Char"/>
    <w:basedOn w:val="a0"/>
    <w:link w:val="3"/>
    <w:rsid w:val="007C3091"/>
    <w:rPr>
      <w:rFonts w:ascii="Arial" w:eastAsiaTheme="minorHAnsi" w:hAnsi="Arial" w:cs="Arial"/>
      <w:b/>
      <w:sz w:val="24"/>
      <w:szCs w:val="24"/>
    </w:rPr>
  </w:style>
  <w:style w:type="character" w:customStyle="1" w:styleId="2Char">
    <w:name w:val="Επικεφαλίδα 2 Char"/>
    <w:basedOn w:val="a0"/>
    <w:link w:val="2"/>
    <w:uiPriority w:val="9"/>
    <w:semiHidden/>
    <w:rsid w:val="00AC2B62"/>
    <w:rPr>
      <w:rFonts w:asciiTheme="majorHAnsi" w:eastAsiaTheme="majorEastAsia" w:hAnsiTheme="majorHAnsi" w:cstheme="majorBidi"/>
      <w:color w:val="365F91" w:themeColor="accent1" w:themeShade="BF"/>
      <w:sz w:val="26"/>
      <w:szCs w:val="26"/>
    </w:rPr>
  </w:style>
  <w:style w:type="paragraph" w:styleId="aa">
    <w:name w:val="footer"/>
    <w:basedOn w:val="a"/>
    <w:link w:val="Char2"/>
    <w:uiPriority w:val="99"/>
    <w:unhideWhenUsed/>
    <w:rsid w:val="004F7A35"/>
    <w:pPr>
      <w:tabs>
        <w:tab w:val="center" w:pos="4153"/>
        <w:tab w:val="right" w:pos="8306"/>
      </w:tabs>
    </w:pPr>
  </w:style>
  <w:style w:type="character" w:customStyle="1" w:styleId="Char2">
    <w:name w:val="Υποσέλιδο Char"/>
    <w:basedOn w:val="a0"/>
    <w:link w:val="aa"/>
    <w:uiPriority w:val="99"/>
    <w:rsid w:val="004F7A35"/>
    <w:rPr>
      <w:rFonts w:ascii="Calibri" w:eastAsia="Times New Roman" w:hAnsi="Calibri" w:cs="Times New Roman"/>
    </w:rPr>
  </w:style>
  <w:style w:type="paragraph" w:styleId="ab">
    <w:name w:val="Plain Text"/>
    <w:basedOn w:val="a"/>
    <w:link w:val="Char3"/>
    <w:uiPriority w:val="99"/>
    <w:semiHidden/>
    <w:unhideWhenUsed/>
    <w:rsid w:val="00BC665C"/>
    <w:rPr>
      <w:rFonts w:eastAsiaTheme="minorHAnsi" w:cstheme="minorBidi"/>
      <w:szCs w:val="21"/>
      <w:lang w:eastAsia="en-US"/>
    </w:rPr>
  </w:style>
  <w:style w:type="character" w:customStyle="1" w:styleId="Char3">
    <w:name w:val="Απλό κείμενο Char"/>
    <w:basedOn w:val="a0"/>
    <w:link w:val="ab"/>
    <w:uiPriority w:val="99"/>
    <w:semiHidden/>
    <w:rsid w:val="00BC665C"/>
    <w:rPr>
      <w:rFonts w:ascii="Calibri" w:eastAsiaTheme="minorHAnsi" w:hAnsi="Calibri"/>
      <w:szCs w:val="21"/>
      <w:lang w:eastAsia="en-US"/>
    </w:rPr>
  </w:style>
  <w:style w:type="paragraph" w:styleId="Web">
    <w:name w:val="Normal (Web)"/>
    <w:basedOn w:val="a"/>
    <w:uiPriority w:val="99"/>
    <w:unhideWhenUsed/>
    <w:rsid w:val="00FB21E2"/>
    <w:pPr>
      <w:spacing w:before="100" w:beforeAutospacing="1" w:after="100" w:afterAutospacing="1"/>
    </w:pPr>
    <w:rPr>
      <w:rFonts w:eastAsiaTheme="minorHAnsi" w:cs="Calibri"/>
    </w:rPr>
  </w:style>
  <w:style w:type="character" w:customStyle="1" w:styleId="1Char">
    <w:name w:val="Επικεφαλίδα 1 Char"/>
    <w:basedOn w:val="a0"/>
    <w:link w:val="1"/>
    <w:uiPriority w:val="9"/>
    <w:rsid w:val="003B7E87"/>
    <w:rPr>
      <w:rFonts w:asciiTheme="majorHAnsi" w:eastAsiaTheme="majorEastAsia" w:hAnsiTheme="majorHAnsi" w:cstheme="majorBidi"/>
      <w:color w:val="365F91" w:themeColor="accent1" w:themeShade="BF"/>
      <w:sz w:val="32"/>
      <w:szCs w:val="32"/>
    </w:rPr>
  </w:style>
  <w:style w:type="character" w:customStyle="1" w:styleId="10">
    <w:name w:val="Ανεπίλυτη αναφορά1"/>
    <w:basedOn w:val="a0"/>
    <w:uiPriority w:val="99"/>
    <w:semiHidden/>
    <w:unhideWhenUsed/>
    <w:rsid w:val="00563EB9"/>
    <w:rPr>
      <w:color w:val="605E5C"/>
      <w:shd w:val="clear" w:color="auto" w:fill="E1DFDD"/>
    </w:rPr>
  </w:style>
  <w:style w:type="character" w:styleId="-0">
    <w:name w:val="FollowedHyperlink"/>
    <w:basedOn w:val="a0"/>
    <w:uiPriority w:val="99"/>
    <w:semiHidden/>
    <w:unhideWhenUsed/>
    <w:rsid w:val="00F30735"/>
    <w:rPr>
      <w:color w:val="800080" w:themeColor="followedHyperlink"/>
      <w:u w:val="single"/>
    </w:rPr>
  </w:style>
  <w:style w:type="character" w:styleId="ac">
    <w:name w:val="Unresolved Mention"/>
    <w:basedOn w:val="a0"/>
    <w:uiPriority w:val="99"/>
    <w:semiHidden/>
    <w:unhideWhenUsed/>
    <w:rsid w:val="003D51F8"/>
    <w:rPr>
      <w:color w:val="605E5C"/>
      <w:shd w:val="clear" w:color="auto" w:fill="E1DFDD"/>
    </w:rPr>
  </w:style>
  <w:style w:type="paragraph" w:customStyle="1" w:styleId="p1">
    <w:name w:val="p1"/>
    <w:basedOn w:val="a"/>
    <w:rsid w:val="006203AC"/>
    <w:pPr>
      <w:spacing w:before="100" w:beforeAutospacing="1" w:after="100" w:afterAutospacing="1"/>
    </w:pPr>
    <w:rPr>
      <w:rFonts w:ascii="Times New Roman" w:hAnsi="Times New Roman"/>
      <w:sz w:val="24"/>
      <w:szCs w:val="24"/>
      <w:lang w:val="en-US" w:eastAsia="en-US"/>
    </w:rPr>
  </w:style>
  <w:style w:type="paragraph" w:customStyle="1" w:styleId="p2">
    <w:name w:val="p2"/>
    <w:basedOn w:val="a"/>
    <w:rsid w:val="006203AC"/>
    <w:pPr>
      <w:spacing w:before="100" w:beforeAutospacing="1" w:after="100" w:afterAutospacing="1"/>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81190">
      <w:bodyDiv w:val="1"/>
      <w:marLeft w:val="0"/>
      <w:marRight w:val="0"/>
      <w:marTop w:val="0"/>
      <w:marBottom w:val="0"/>
      <w:divBdr>
        <w:top w:val="none" w:sz="0" w:space="0" w:color="auto"/>
        <w:left w:val="none" w:sz="0" w:space="0" w:color="auto"/>
        <w:bottom w:val="none" w:sz="0" w:space="0" w:color="auto"/>
        <w:right w:val="none" w:sz="0" w:space="0" w:color="auto"/>
      </w:divBdr>
    </w:div>
    <w:div w:id="183054845">
      <w:bodyDiv w:val="1"/>
      <w:marLeft w:val="0"/>
      <w:marRight w:val="0"/>
      <w:marTop w:val="0"/>
      <w:marBottom w:val="0"/>
      <w:divBdr>
        <w:top w:val="none" w:sz="0" w:space="0" w:color="auto"/>
        <w:left w:val="none" w:sz="0" w:space="0" w:color="auto"/>
        <w:bottom w:val="none" w:sz="0" w:space="0" w:color="auto"/>
        <w:right w:val="none" w:sz="0" w:space="0" w:color="auto"/>
      </w:divBdr>
      <w:divsChild>
        <w:div w:id="1188832055">
          <w:marLeft w:val="0"/>
          <w:marRight w:val="0"/>
          <w:marTop w:val="0"/>
          <w:marBottom w:val="0"/>
          <w:divBdr>
            <w:top w:val="none" w:sz="0" w:space="0" w:color="auto"/>
            <w:left w:val="none" w:sz="0" w:space="0" w:color="auto"/>
            <w:bottom w:val="none" w:sz="0" w:space="0" w:color="auto"/>
            <w:right w:val="none" w:sz="0" w:space="0" w:color="auto"/>
          </w:divBdr>
        </w:div>
      </w:divsChild>
    </w:div>
    <w:div w:id="299387741">
      <w:bodyDiv w:val="1"/>
      <w:marLeft w:val="0"/>
      <w:marRight w:val="0"/>
      <w:marTop w:val="0"/>
      <w:marBottom w:val="0"/>
      <w:divBdr>
        <w:top w:val="none" w:sz="0" w:space="0" w:color="auto"/>
        <w:left w:val="none" w:sz="0" w:space="0" w:color="auto"/>
        <w:bottom w:val="none" w:sz="0" w:space="0" w:color="auto"/>
        <w:right w:val="none" w:sz="0" w:space="0" w:color="auto"/>
      </w:divBdr>
    </w:div>
    <w:div w:id="400371881">
      <w:bodyDiv w:val="1"/>
      <w:marLeft w:val="0"/>
      <w:marRight w:val="0"/>
      <w:marTop w:val="0"/>
      <w:marBottom w:val="0"/>
      <w:divBdr>
        <w:top w:val="none" w:sz="0" w:space="0" w:color="auto"/>
        <w:left w:val="none" w:sz="0" w:space="0" w:color="auto"/>
        <w:bottom w:val="none" w:sz="0" w:space="0" w:color="auto"/>
        <w:right w:val="none" w:sz="0" w:space="0" w:color="auto"/>
      </w:divBdr>
    </w:div>
    <w:div w:id="438839211">
      <w:bodyDiv w:val="1"/>
      <w:marLeft w:val="0"/>
      <w:marRight w:val="0"/>
      <w:marTop w:val="0"/>
      <w:marBottom w:val="0"/>
      <w:divBdr>
        <w:top w:val="none" w:sz="0" w:space="0" w:color="auto"/>
        <w:left w:val="none" w:sz="0" w:space="0" w:color="auto"/>
        <w:bottom w:val="none" w:sz="0" w:space="0" w:color="auto"/>
        <w:right w:val="none" w:sz="0" w:space="0" w:color="auto"/>
      </w:divBdr>
    </w:div>
    <w:div w:id="525950307">
      <w:bodyDiv w:val="1"/>
      <w:marLeft w:val="0"/>
      <w:marRight w:val="0"/>
      <w:marTop w:val="0"/>
      <w:marBottom w:val="0"/>
      <w:divBdr>
        <w:top w:val="none" w:sz="0" w:space="0" w:color="auto"/>
        <w:left w:val="none" w:sz="0" w:space="0" w:color="auto"/>
        <w:bottom w:val="none" w:sz="0" w:space="0" w:color="auto"/>
        <w:right w:val="none" w:sz="0" w:space="0" w:color="auto"/>
      </w:divBdr>
    </w:div>
    <w:div w:id="531772590">
      <w:bodyDiv w:val="1"/>
      <w:marLeft w:val="0"/>
      <w:marRight w:val="0"/>
      <w:marTop w:val="0"/>
      <w:marBottom w:val="0"/>
      <w:divBdr>
        <w:top w:val="none" w:sz="0" w:space="0" w:color="auto"/>
        <w:left w:val="none" w:sz="0" w:space="0" w:color="auto"/>
        <w:bottom w:val="none" w:sz="0" w:space="0" w:color="auto"/>
        <w:right w:val="none" w:sz="0" w:space="0" w:color="auto"/>
      </w:divBdr>
    </w:div>
    <w:div w:id="543180080">
      <w:bodyDiv w:val="1"/>
      <w:marLeft w:val="0"/>
      <w:marRight w:val="0"/>
      <w:marTop w:val="0"/>
      <w:marBottom w:val="0"/>
      <w:divBdr>
        <w:top w:val="none" w:sz="0" w:space="0" w:color="auto"/>
        <w:left w:val="none" w:sz="0" w:space="0" w:color="auto"/>
        <w:bottom w:val="none" w:sz="0" w:space="0" w:color="auto"/>
        <w:right w:val="none" w:sz="0" w:space="0" w:color="auto"/>
      </w:divBdr>
    </w:div>
    <w:div w:id="562911849">
      <w:bodyDiv w:val="1"/>
      <w:marLeft w:val="0"/>
      <w:marRight w:val="0"/>
      <w:marTop w:val="0"/>
      <w:marBottom w:val="0"/>
      <w:divBdr>
        <w:top w:val="none" w:sz="0" w:space="0" w:color="auto"/>
        <w:left w:val="none" w:sz="0" w:space="0" w:color="auto"/>
        <w:bottom w:val="none" w:sz="0" w:space="0" w:color="auto"/>
        <w:right w:val="none" w:sz="0" w:space="0" w:color="auto"/>
      </w:divBdr>
    </w:div>
    <w:div w:id="607584953">
      <w:bodyDiv w:val="1"/>
      <w:marLeft w:val="0"/>
      <w:marRight w:val="0"/>
      <w:marTop w:val="0"/>
      <w:marBottom w:val="0"/>
      <w:divBdr>
        <w:top w:val="none" w:sz="0" w:space="0" w:color="auto"/>
        <w:left w:val="none" w:sz="0" w:space="0" w:color="auto"/>
        <w:bottom w:val="none" w:sz="0" w:space="0" w:color="auto"/>
        <w:right w:val="none" w:sz="0" w:space="0" w:color="auto"/>
      </w:divBdr>
    </w:div>
    <w:div w:id="661741766">
      <w:bodyDiv w:val="1"/>
      <w:marLeft w:val="0"/>
      <w:marRight w:val="0"/>
      <w:marTop w:val="0"/>
      <w:marBottom w:val="0"/>
      <w:divBdr>
        <w:top w:val="none" w:sz="0" w:space="0" w:color="auto"/>
        <w:left w:val="none" w:sz="0" w:space="0" w:color="auto"/>
        <w:bottom w:val="none" w:sz="0" w:space="0" w:color="auto"/>
        <w:right w:val="none" w:sz="0" w:space="0" w:color="auto"/>
      </w:divBdr>
    </w:div>
    <w:div w:id="683167282">
      <w:bodyDiv w:val="1"/>
      <w:marLeft w:val="0"/>
      <w:marRight w:val="0"/>
      <w:marTop w:val="0"/>
      <w:marBottom w:val="0"/>
      <w:divBdr>
        <w:top w:val="none" w:sz="0" w:space="0" w:color="auto"/>
        <w:left w:val="none" w:sz="0" w:space="0" w:color="auto"/>
        <w:bottom w:val="none" w:sz="0" w:space="0" w:color="auto"/>
        <w:right w:val="none" w:sz="0" w:space="0" w:color="auto"/>
      </w:divBdr>
      <w:divsChild>
        <w:div w:id="1546328073">
          <w:marLeft w:val="0"/>
          <w:marRight w:val="0"/>
          <w:marTop w:val="0"/>
          <w:marBottom w:val="0"/>
          <w:divBdr>
            <w:top w:val="none" w:sz="0" w:space="0" w:color="auto"/>
            <w:left w:val="none" w:sz="0" w:space="0" w:color="auto"/>
            <w:bottom w:val="none" w:sz="0" w:space="0" w:color="auto"/>
            <w:right w:val="none" w:sz="0" w:space="0" w:color="auto"/>
          </w:divBdr>
          <w:divsChild>
            <w:div w:id="2037849506">
              <w:marLeft w:val="0"/>
              <w:marRight w:val="0"/>
              <w:marTop w:val="0"/>
              <w:marBottom w:val="0"/>
              <w:divBdr>
                <w:top w:val="none" w:sz="0" w:space="0" w:color="auto"/>
                <w:left w:val="none" w:sz="0" w:space="0" w:color="auto"/>
                <w:bottom w:val="none" w:sz="0" w:space="0" w:color="auto"/>
                <w:right w:val="none" w:sz="0" w:space="0" w:color="auto"/>
              </w:divBdr>
              <w:divsChild>
                <w:div w:id="1057701909">
                  <w:marLeft w:val="0"/>
                  <w:marRight w:val="0"/>
                  <w:marTop w:val="0"/>
                  <w:marBottom w:val="0"/>
                  <w:divBdr>
                    <w:top w:val="none" w:sz="0" w:space="0" w:color="auto"/>
                    <w:left w:val="none" w:sz="0" w:space="0" w:color="auto"/>
                    <w:bottom w:val="none" w:sz="0" w:space="0" w:color="auto"/>
                    <w:right w:val="none" w:sz="0" w:space="0" w:color="auto"/>
                  </w:divBdr>
                  <w:divsChild>
                    <w:div w:id="167224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214700">
      <w:bodyDiv w:val="1"/>
      <w:marLeft w:val="0"/>
      <w:marRight w:val="0"/>
      <w:marTop w:val="0"/>
      <w:marBottom w:val="0"/>
      <w:divBdr>
        <w:top w:val="none" w:sz="0" w:space="0" w:color="auto"/>
        <w:left w:val="none" w:sz="0" w:space="0" w:color="auto"/>
        <w:bottom w:val="none" w:sz="0" w:space="0" w:color="auto"/>
        <w:right w:val="none" w:sz="0" w:space="0" w:color="auto"/>
      </w:divBdr>
    </w:div>
    <w:div w:id="767313010">
      <w:bodyDiv w:val="1"/>
      <w:marLeft w:val="0"/>
      <w:marRight w:val="0"/>
      <w:marTop w:val="0"/>
      <w:marBottom w:val="0"/>
      <w:divBdr>
        <w:top w:val="none" w:sz="0" w:space="0" w:color="auto"/>
        <w:left w:val="none" w:sz="0" w:space="0" w:color="auto"/>
        <w:bottom w:val="none" w:sz="0" w:space="0" w:color="auto"/>
        <w:right w:val="none" w:sz="0" w:space="0" w:color="auto"/>
      </w:divBdr>
    </w:div>
    <w:div w:id="898051740">
      <w:bodyDiv w:val="1"/>
      <w:marLeft w:val="0"/>
      <w:marRight w:val="0"/>
      <w:marTop w:val="0"/>
      <w:marBottom w:val="0"/>
      <w:divBdr>
        <w:top w:val="none" w:sz="0" w:space="0" w:color="auto"/>
        <w:left w:val="none" w:sz="0" w:space="0" w:color="auto"/>
        <w:bottom w:val="none" w:sz="0" w:space="0" w:color="auto"/>
        <w:right w:val="none" w:sz="0" w:space="0" w:color="auto"/>
      </w:divBdr>
    </w:div>
    <w:div w:id="1027872964">
      <w:bodyDiv w:val="1"/>
      <w:marLeft w:val="0"/>
      <w:marRight w:val="0"/>
      <w:marTop w:val="0"/>
      <w:marBottom w:val="0"/>
      <w:divBdr>
        <w:top w:val="none" w:sz="0" w:space="0" w:color="auto"/>
        <w:left w:val="none" w:sz="0" w:space="0" w:color="auto"/>
        <w:bottom w:val="none" w:sz="0" w:space="0" w:color="auto"/>
        <w:right w:val="none" w:sz="0" w:space="0" w:color="auto"/>
      </w:divBdr>
    </w:div>
    <w:div w:id="1080178468">
      <w:bodyDiv w:val="1"/>
      <w:marLeft w:val="0"/>
      <w:marRight w:val="0"/>
      <w:marTop w:val="0"/>
      <w:marBottom w:val="0"/>
      <w:divBdr>
        <w:top w:val="none" w:sz="0" w:space="0" w:color="auto"/>
        <w:left w:val="none" w:sz="0" w:space="0" w:color="auto"/>
        <w:bottom w:val="none" w:sz="0" w:space="0" w:color="auto"/>
        <w:right w:val="none" w:sz="0" w:space="0" w:color="auto"/>
      </w:divBdr>
    </w:div>
    <w:div w:id="1093475565">
      <w:bodyDiv w:val="1"/>
      <w:marLeft w:val="0"/>
      <w:marRight w:val="0"/>
      <w:marTop w:val="0"/>
      <w:marBottom w:val="0"/>
      <w:divBdr>
        <w:top w:val="none" w:sz="0" w:space="0" w:color="auto"/>
        <w:left w:val="none" w:sz="0" w:space="0" w:color="auto"/>
        <w:bottom w:val="none" w:sz="0" w:space="0" w:color="auto"/>
        <w:right w:val="none" w:sz="0" w:space="0" w:color="auto"/>
      </w:divBdr>
    </w:div>
    <w:div w:id="1220631980">
      <w:bodyDiv w:val="1"/>
      <w:marLeft w:val="0"/>
      <w:marRight w:val="0"/>
      <w:marTop w:val="0"/>
      <w:marBottom w:val="0"/>
      <w:divBdr>
        <w:top w:val="none" w:sz="0" w:space="0" w:color="auto"/>
        <w:left w:val="none" w:sz="0" w:space="0" w:color="auto"/>
        <w:bottom w:val="none" w:sz="0" w:space="0" w:color="auto"/>
        <w:right w:val="none" w:sz="0" w:space="0" w:color="auto"/>
      </w:divBdr>
    </w:div>
    <w:div w:id="1224606904">
      <w:bodyDiv w:val="1"/>
      <w:marLeft w:val="0"/>
      <w:marRight w:val="0"/>
      <w:marTop w:val="0"/>
      <w:marBottom w:val="0"/>
      <w:divBdr>
        <w:top w:val="none" w:sz="0" w:space="0" w:color="auto"/>
        <w:left w:val="none" w:sz="0" w:space="0" w:color="auto"/>
        <w:bottom w:val="none" w:sz="0" w:space="0" w:color="auto"/>
        <w:right w:val="none" w:sz="0" w:space="0" w:color="auto"/>
      </w:divBdr>
    </w:div>
    <w:div w:id="1303346431">
      <w:bodyDiv w:val="1"/>
      <w:marLeft w:val="0"/>
      <w:marRight w:val="0"/>
      <w:marTop w:val="0"/>
      <w:marBottom w:val="0"/>
      <w:divBdr>
        <w:top w:val="none" w:sz="0" w:space="0" w:color="auto"/>
        <w:left w:val="none" w:sz="0" w:space="0" w:color="auto"/>
        <w:bottom w:val="none" w:sz="0" w:space="0" w:color="auto"/>
        <w:right w:val="none" w:sz="0" w:space="0" w:color="auto"/>
      </w:divBdr>
    </w:div>
    <w:div w:id="1418282580">
      <w:bodyDiv w:val="1"/>
      <w:marLeft w:val="0"/>
      <w:marRight w:val="0"/>
      <w:marTop w:val="0"/>
      <w:marBottom w:val="0"/>
      <w:divBdr>
        <w:top w:val="none" w:sz="0" w:space="0" w:color="auto"/>
        <w:left w:val="none" w:sz="0" w:space="0" w:color="auto"/>
        <w:bottom w:val="none" w:sz="0" w:space="0" w:color="auto"/>
        <w:right w:val="none" w:sz="0" w:space="0" w:color="auto"/>
      </w:divBdr>
    </w:div>
    <w:div w:id="1423838792">
      <w:bodyDiv w:val="1"/>
      <w:marLeft w:val="0"/>
      <w:marRight w:val="0"/>
      <w:marTop w:val="0"/>
      <w:marBottom w:val="0"/>
      <w:divBdr>
        <w:top w:val="none" w:sz="0" w:space="0" w:color="auto"/>
        <w:left w:val="none" w:sz="0" w:space="0" w:color="auto"/>
        <w:bottom w:val="none" w:sz="0" w:space="0" w:color="auto"/>
        <w:right w:val="none" w:sz="0" w:space="0" w:color="auto"/>
      </w:divBdr>
    </w:div>
    <w:div w:id="1496724696">
      <w:bodyDiv w:val="1"/>
      <w:marLeft w:val="0"/>
      <w:marRight w:val="0"/>
      <w:marTop w:val="0"/>
      <w:marBottom w:val="0"/>
      <w:divBdr>
        <w:top w:val="none" w:sz="0" w:space="0" w:color="auto"/>
        <w:left w:val="none" w:sz="0" w:space="0" w:color="auto"/>
        <w:bottom w:val="none" w:sz="0" w:space="0" w:color="auto"/>
        <w:right w:val="none" w:sz="0" w:space="0" w:color="auto"/>
      </w:divBdr>
    </w:div>
    <w:div w:id="1838879595">
      <w:bodyDiv w:val="1"/>
      <w:marLeft w:val="0"/>
      <w:marRight w:val="0"/>
      <w:marTop w:val="0"/>
      <w:marBottom w:val="0"/>
      <w:divBdr>
        <w:top w:val="none" w:sz="0" w:space="0" w:color="auto"/>
        <w:left w:val="none" w:sz="0" w:space="0" w:color="auto"/>
        <w:bottom w:val="none" w:sz="0" w:space="0" w:color="auto"/>
        <w:right w:val="none" w:sz="0" w:space="0" w:color="auto"/>
      </w:divBdr>
    </w:div>
    <w:div w:id="1857574077">
      <w:bodyDiv w:val="1"/>
      <w:marLeft w:val="0"/>
      <w:marRight w:val="0"/>
      <w:marTop w:val="0"/>
      <w:marBottom w:val="0"/>
      <w:divBdr>
        <w:top w:val="none" w:sz="0" w:space="0" w:color="auto"/>
        <w:left w:val="none" w:sz="0" w:space="0" w:color="auto"/>
        <w:bottom w:val="none" w:sz="0" w:space="0" w:color="auto"/>
        <w:right w:val="none" w:sz="0" w:space="0" w:color="auto"/>
      </w:divBdr>
    </w:div>
    <w:div w:id="2017343234">
      <w:bodyDiv w:val="1"/>
      <w:marLeft w:val="0"/>
      <w:marRight w:val="0"/>
      <w:marTop w:val="0"/>
      <w:marBottom w:val="0"/>
      <w:divBdr>
        <w:top w:val="none" w:sz="0" w:space="0" w:color="auto"/>
        <w:left w:val="none" w:sz="0" w:space="0" w:color="auto"/>
        <w:bottom w:val="none" w:sz="0" w:space="0" w:color="auto"/>
        <w:right w:val="none" w:sz="0" w:space="0" w:color="auto"/>
      </w:divBdr>
    </w:div>
    <w:div w:id="2062051921">
      <w:bodyDiv w:val="1"/>
      <w:marLeft w:val="0"/>
      <w:marRight w:val="0"/>
      <w:marTop w:val="0"/>
      <w:marBottom w:val="0"/>
      <w:divBdr>
        <w:top w:val="none" w:sz="0" w:space="0" w:color="auto"/>
        <w:left w:val="none" w:sz="0" w:space="0" w:color="auto"/>
        <w:bottom w:val="none" w:sz="0" w:space="0" w:color="auto"/>
        <w:right w:val="none" w:sz="0" w:space="0" w:color="auto"/>
      </w:divBdr>
    </w:div>
    <w:div w:id="2067100381">
      <w:bodyDiv w:val="1"/>
      <w:marLeft w:val="0"/>
      <w:marRight w:val="0"/>
      <w:marTop w:val="0"/>
      <w:marBottom w:val="0"/>
      <w:divBdr>
        <w:top w:val="none" w:sz="0" w:space="0" w:color="auto"/>
        <w:left w:val="none" w:sz="0" w:space="0" w:color="auto"/>
        <w:bottom w:val="none" w:sz="0" w:space="0" w:color="auto"/>
        <w:right w:val="none" w:sz="0" w:space="0" w:color="auto"/>
      </w:divBdr>
    </w:div>
    <w:div w:id="2089686433">
      <w:bodyDiv w:val="1"/>
      <w:marLeft w:val="0"/>
      <w:marRight w:val="0"/>
      <w:marTop w:val="0"/>
      <w:marBottom w:val="0"/>
      <w:divBdr>
        <w:top w:val="none" w:sz="0" w:space="0" w:color="auto"/>
        <w:left w:val="none" w:sz="0" w:space="0" w:color="auto"/>
        <w:bottom w:val="none" w:sz="0" w:space="0" w:color="auto"/>
        <w:right w:val="none" w:sz="0" w:space="0" w:color="auto"/>
      </w:divBdr>
    </w:div>
    <w:div w:id="210121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depmin.per@ypen.gr" TargetMode="External"/><Relationship Id="rId5" Type="http://schemas.openxmlformats.org/officeDocument/2006/relationships/webSettings" Target="webSettings.xml"/><Relationship Id="rId10" Type="http://schemas.openxmlformats.org/officeDocument/2006/relationships/hyperlink" Target="mailto:ministeroffice@minfin.gr" TargetMode="External"/><Relationship Id="rId4" Type="http://schemas.openxmlformats.org/officeDocument/2006/relationships/settings" Target="settings.xml"/><Relationship Id="rId9" Type="http://schemas.openxmlformats.org/officeDocument/2006/relationships/hyperlink" Target="http://www.teetak.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28EFD-4C26-4861-BD0E-BBDC80FC7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9</Pages>
  <Words>3565</Words>
  <Characters>20323</Characters>
  <Application>Microsoft Office Word</Application>
  <DocSecurity>0</DocSecurity>
  <Lines>169</Lines>
  <Paragraphs>47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ΤΕΕ Τμήμα Ανατολικής Κρήτης</Company>
  <LinksUpToDate>false</LinksUpToDate>
  <CharactersWithSpaces>23841</CharactersWithSpaces>
  <SharedDoc>false</SharedDoc>
  <HLinks>
    <vt:vector size="18" baseType="variant">
      <vt:variant>
        <vt:i4>458829</vt:i4>
      </vt:variant>
      <vt:variant>
        <vt:i4>6</vt:i4>
      </vt:variant>
      <vt:variant>
        <vt:i4>0</vt:i4>
      </vt:variant>
      <vt:variant>
        <vt:i4>5</vt:i4>
      </vt:variant>
      <vt:variant>
        <vt:lpwstr>http://www.teetak.gr/</vt:lpwstr>
      </vt:variant>
      <vt:variant>
        <vt:lpwstr/>
      </vt:variant>
      <vt:variant>
        <vt:i4>7012422</vt:i4>
      </vt:variant>
      <vt:variant>
        <vt:i4>3</vt:i4>
      </vt:variant>
      <vt:variant>
        <vt:i4>0</vt:i4>
      </vt:variant>
      <vt:variant>
        <vt:i4>5</vt:i4>
      </vt:variant>
      <vt:variant>
        <vt:lpwstr>mailto:teetak@tee.gr</vt:lpwstr>
      </vt:variant>
      <vt:variant>
        <vt:lpwstr/>
      </vt:variant>
      <vt:variant>
        <vt:i4>4587609</vt:i4>
      </vt:variant>
      <vt:variant>
        <vt:i4>0</vt:i4>
      </vt:variant>
      <vt:variant>
        <vt:i4>0</vt:i4>
      </vt:variant>
      <vt:variant>
        <vt:i4>5</vt:i4>
      </vt:variant>
      <vt:variant>
        <vt:lpwstr>https://www.epresence.gov.gr/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vrentzou</dc:creator>
  <cp:lastModifiedBy>ΕΙΡΗΝΗ ΚΟΥΡΟΥΠΑΚΗ</cp:lastModifiedBy>
  <cp:revision>67</cp:revision>
  <cp:lastPrinted>2026-08-07T09:40:00Z</cp:lastPrinted>
  <dcterms:created xsi:type="dcterms:W3CDTF">2026-01-26T18:43:00Z</dcterms:created>
  <dcterms:modified xsi:type="dcterms:W3CDTF">2026-08-07T11:22:00Z</dcterms:modified>
</cp:coreProperties>
</file>