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6ED8" w14:textId="77777777" w:rsidR="001267C8" w:rsidRPr="00EC48D1" w:rsidRDefault="001267C8" w:rsidP="001267C8">
      <w:pPr>
        <w:tabs>
          <w:tab w:val="center" w:pos="6379"/>
        </w:tabs>
        <w:jc w:val="both"/>
        <w:rPr>
          <w:rFonts w:ascii="Arial" w:hAnsi="Arial" w:cs="Arial"/>
          <w:szCs w:val="24"/>
        </w:rPr>
      </w:pPr>
      <w:r w:rsidRPr="00EC48D1">
        <w:rPr>
          <w:rFonts w:ascii="Arial" w:hAnsi="Arial" w:cs="Arial"/>
          <w:szCs w:val="24"/>
        </w:rPr>
        <w:t xml:space="preserve">                </w:t>
      </w:r>
      <w:bookmarkStart w:id="0" w:name="_MON_1147254019"/>
      <w:bookmarkEnd w:id="0"/>
      <w:r w:rsidR="00000000">
        <w:rPr>
          <w:rFonts w:ascii="Arial" w:hAnsi="Arial" w:cs="Arial"/>
          <w:noProof/>
          <w:szCs w:val="24"/>
          <w14:ligatures w14:val="standardContextual"/>
        </w:rPr>
        <w:pict w14:anchorId="50D14B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.75pt;height:36.75pt;mso-width-percent:0;mso-height-percent:0;mso-width-percent:0;mso-height-percent:0">
            <v:imagedata r:id="rId5" o:title=""/>
          </v:shape>
        </w:pict>
      </w:r>
    </w:p>
    <w:tbl>
      <w:tblPr>
        <w:tblW w:w="9847" w:type="dxa"/>
        <w:tblCellSpacing w:w="113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5203"/>
        <w:gridCol w:w="4644"/>
      </w:tblGrid>
      <w:tr w:rsidR="001267C8" w:rsidRPr="00EC48D1" w14:paraId="60C4CE8D" w14:textId="77777777" w:rsidTr="00A02923">
        <w:trPr>
          <w:tblCellSpacing w:w="113" w:type="dxa"/>
        </w:trPr>
        <w:tc>
          <w:tcPr>
            <w:tcW w:w="4864" w:type="dxa"/>
          </w:tcPr>
          <w:p w14:paraId="47D62DDC" w14:textId="77777777" w:rsidR="001267C8" w:rsidRPr="00EC48D1" w:rsidRDefault="001267C8" w:rsidP="00A02923">
            <w:pPr>
              <w:rPr>
                <w:rFonts w:ascii="Arial" w:hAnsi="Arial" w:cs="Arial"/>
                <w:b/>
                <w:szCs w:val="24"/>
              </w:rPr>
            </w:pPr>
            <w:r w:rsidRPr="00EC48D1">
              <w:rPr>
                <w:rFonts w:ascii="Arial" w:hAnsi="Arial" w:cs="Arial"/>
                <w:b/>
                <w:szCs w:val="24"/>
              </w:rPr>
              <w:t xml:space="preserve">ΕΛΛΗΝΙΚΗ ΔΗΜΟΚΡΑΤΙΑ </w:t>
            </w:r>
          </w:p>
          <w:p w14:paraId="7EAA1F25" w14:textId="77777777" w:rsidR="001267C8" w:rsidRPr="00EC48D1" w:rsidRDefault="001267C8" w:rsidP="00A02923">
            <w:pPr>
              <w:rPr>
                <w:rFonts w:ascii="Arial" w:hAnsi="Arial" w:cs="Arial"/>
                <w:b/>
                <w:szCs w:val="24"/>
              </w:rPr>
            </w:pPr>
            <w:r w:rsidRPr="00EC48D1">
              <w:rPr>
                <w:rFonts w:ascii="Arial" w:hAnsi="Arial" w:cs="Arial"/>
                <w:b/>
                <w:szCs w:val="24"/>
              </w:rPr>
              <w:t>ΤΕΧΝΙΚΟ ΕΠΙΜΕΛΗΤΗΡΙΟ ΕΛΛΑΔΑΣ</w:t>
            </w:r>
          </w:p>
          <w:p w14:paraId="5F79C08E" w14:textId="77777777" w:rsidR="001267C8" w:rsidRPr="00EC48D1" w:rsidRDefault="001267C8" w:rsidP="00A02923">
            <w:pPr>
              <w:rPr>
                <w:rFonts w:ascii="Arial" w:hAnsi="Arial" w:cs="Arial"/>
                <w:b/>
                <w:szCs w:val="24"/>
              </w:rPr>
            </w:pPr>
            <w:r w:rsidRPr="00EC48D1">
              <w:rPr>
                <w:rFonts w:ascii="Arial" w:hAnsi="Arial" w:cs="Arial"/>
                <w:b/>
                <w:szCs w:val="24"/>
              </w:rPr>
              <w:t>ΤΜΗΜΑ ΑΝΑΤΟΛΙΚΗΣ ΚΡΗΤΗΣ</w:t>
            </w:r>
          </w:p>
          <w:p w14:paraId="5CDCFA00" w14:textId="77777777" w:rsidR="001267C8" w:rsidRPr="00EC48D1" w:rsidRDefault="001267C8" w:rsidP="00A02923">
            <w:pPr>
              <w:rPr>
                <w:rFonts w:ascii="Arial" w:hAnsi="Arial" w:cs="Arial"/>
                <w:b/>
                <w:szCs w:val="24"/>
              </w:rPr>
            </w:pPr>
          </w:p>
          <w:p w14:paraId="246FB9DA" w14:textId="77777777" w:rsidR="001267C8" w:rsidRPr="00EC48D1" w:rsidRDefault="001267C8" w:rsidP="00A02923">
            <w:pPr>
              <w:rPr>
                <w:rFonts w:ascii="Arial" w:hAnsi="Arial" w:cs="Arial"/>
                <w:szCs w:val="24"/>
              </w:rPr>
            </w:pPr>
            <w:r w:rsidRPr="00EC48D1">
              <w:rPr>
                <w:rFonts w:ascii="Arial" w:hAnsi="Arial" w:cs="Arial"/>
                <w:szCs w:val="24"/>
              </w:rPr>
              <w:t>Πρεβελάκη &amp; Γρεβενών 712 02 Ηράκλειο Κρήτης</w:t>
            </w:r>
          </w:p>
          <w:p w14:paraId="6D39B097" w14:textId="759A9664" w:rsidR="001267C8" w:rsidRPr="00EC48D1" w:rsidRDefault="001267C8" w:rsidP="00A02923">
            <w:pPr>
              <w:rPr>
                <w:rFonts w:ascii="Arial" w:hAnsi="Arial" w:cs="Arial"/>
                <w:szCs w:val="24"/>
              </w:rPr>
            </w:pPr>
            <w:proofErr w:type="spellStart"/>
            <w:r w:rsidRPr="00EC48D1">
              <w:rPr>
                <w:rFonts w:ascii="Arial" w:hAnsi="Arial" w:cs="Arial"/>
                <w:szCs w:val="24"/>
              </w:rPr>
              <w:t>Τηλ</w:t>
            </w:r>
            <w:proofErr w:type="spellEnd"/>
            <w:r w:rsidRPr="00EC48D1">
              <w:rPr>
                <w:rFonts w:ascii="Arial" w:hAnsi="Arial" w:cs="Arial"/>
                <w:szCs w:val="24"/>
              </w:rPr>
              <w:t xml:space="preserve">.:  </w:t>
            </w:r>
            <w:r w:rsidRPr="00EC48D1">
              <w:rPr>
                <w:rFonts w:ascii="Arial" w:hAnsi="Arial" w:cs="Arial"/>
                <w:szCs w:val="24"/>
              </w:rPr>
              <w:tab/>
              <w:t>2810</w:t>
            </w:r>
            <w:r w:rsidR="00C07BD4">
              <w:rPr>
                <w:rFonts w:ascii="Arial" w:hAnsi="Arial" w:cs="Arial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Cs w:val="24"/>
              </w:rPr>
              <w:t>342520</w:t>
            </w:r>
            <w:r w:rsidRPr="00EC48D1">
              <w:rPr>
                <w:rFonts w:ascii="Arial" w:hAnsi="Arial" w:cs="Arial"/>
                <w:szCs w:val="24"/>
              </w:rPr>
              <w:t xml:space="preserve"> </w:t>
            </w:r>
            <w:r w:rsidR="00C07BD4">
              <w:rPr>
                <w:rFonts w:ascii="Arial" w:hAnsi="Arial" w:cs="Arial"/>
                <w:szCs w:val="24"/>
                <w:lang w:val="en-US"/>
              </w:rPr>
              <w:t>&amp; 2810.341455</w:t>
            </w:r>
            <w:r w:rsidRPr="00EC48D1">
              <w:rPr>
                <w:rFonts w:ascii="Arial" w:hAnsi="Arial" w:cs="Arial"/>
                <w:szCs w:val="24"/>
              </w:rPr>
              <w:t xml:space="preserve">     </w:t>
            </w:r>
          </w:p>
          <w:p w14:paraId="59388D3C" w14:textId="77777777" w:rsidR="001267C8" w:rsidRPr="00EC48D1" w:rsidRDefault="001267C8" w:rsidP="00A02923">
            <w:pPr>
              <w:rPr>
                <w:rFonts w:ascii="Arial" w:hAnsi="Arial" w:cs="Arial"/>
                <w:szCs w:val="24"/>
              </w:rPr>
            </w:pPr>
            <w:proofErr w:type="spellStart"/>
            <w:r w:rsidRPr="00EC48D1">
              <w:rPr>
                <w:rFonts w:ascii="Arial" w:hAnsi="Arial" w:cs="Arial"/>
                <w:szCs w:val="24"/>
                <w:lang w:val="de-DE"/>
              </w:rPr>
              <w:t>E-mail</w:t>
            </w:r>
            <w:proofErr w:type="spellEnd"/>
            <w:r w:rsidRPr="00EC48D1">
              <w:rPr>
                <w:rFonts w:ascii="Arial" w:hAnsi="Arial" w:cs="Arial"/>
                <w:szCs w:val="24"/>
                <w:lang w:val="de-DE"/>
              </w:rPr>
              <w:t xml:space="preserve">: </w:t>
            </w:r>
            <w:hyperlink r:id="rId6" w:history="1">
              <w:r w:rsidRPr="00EC48D1">
                <w:rPr>
                  <w:rStyle w:val="-"/>
                  <w:rFonts w:ascii="Arial" w:eastAsiaTheme="majorEastAsia" w:hAnsi="Arial" w:cs="Arial"/>
                  <w:szCs w:val="24"/>
                  <w:lang w:val="de-DE"/>
                </w:rPr>
                <w:t>teetak@tee.gr</w:t>
              </w:r>
            </w:hyperlink>
            <w:r w:rsidRPr="00EC48D1">
              <w:rPr>
                <w:rFonts w:ascii="Arial" w:hAnsi="Arial" w:cs="Arial"/>
                <w:szCs w:val="24"/>
              </w:rPr>
              <w:t xml:space="preserve">        </w:t>
            </w:r>
          </w:p>
          <w:p w14:paraId="698F24B7" w14:textId="77777777" w:rsidR="001267C8" w:rsidRPr="00EC48D1" w:rsidRDefault="001267C8" w:rsidP="00A02923">
            <w:pPr>
              <w:rPr>
                <w:rFonts w:ascii="Arial" w:hAnsi="Arial" w:cs="Arial"/>
                <w:b/>
                <w:szCs w:val="24"/>
              </w:rPr>
            </w:pPr>
            <w:r w:rsidRPr="00EC48D1">
              <w:rPr>
                <w:rFonts w:ascii="Arial" w:hAnsi="Arial" w:cs="Arial"/>
                <w:szCs w:val="24"/>
              </w:rPr>
              <w:t>Ιστοσελίδα: www.teetak.gr</w:t>
            </w:r>
          </w:p>
        </w:tc>
        <w:tc>
          <w:tcPr>
            <w:tcW w:w="4305" w:type="dxa"/>
          </w:tcPr>
          <w:p w14:paraId="33806C3A" w14:textId="77777777" w:rsidR="001267C8" w:rsidRPr="00EC48D1" w:rsidRDefault="001267C8" w:rsidP="00A02923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7C7D61D" w14:textId="77777777" w:rsidR="00910BEC" w:rsidRDefault="00910BEC" w:rsidP="001267C8">
      <w:pPr>
        <w:jc w:val="center"/>
        <w:rPr>
          <w:rFonts w:ascii="Arial" w:hAnsi="Arial" w:cs="Arial"/>
          <w:b/>
          <w:szCs w:val="24"/>
        </w:rPr>
      </w:pPr>
    </w:p>
    <w:p w14:paraId="59588AD3" w14:textId="77777777" w:rsidR="00910BEC" w:rsidRDefault="00910BEC" w:rsidP="001267C8">
      <w:pPr>
        <w:jc w:val="center"/>
        <w:rPr>
          <w:rFonts w:ascii="Arial" w:hAnsi="Arial" w:cs="Arial"/>
          <w:b/>
          <w:szCs w:val="24"/>
        </w:rPr>
      </w:pPr>
    </w:p>
    <w:p w14:paraId="7934DD1F" w14:textId="3CB1ADE4" w:rsidR="001267C8" w:rsidRPr="00EC48D1" w:rsidRDefault="001267C8" w:rsidP="001267C8">
      <w:pPr>
        <w:jc w:val="center"/>
        <w:rPr>
          <w:rFonts w:ascii="Arial" w:hAnsi="Arial" w:cs="Arial"/>
          <w:b/>
          <w:szCs w:val="24"/>
        </w:rPr>
      </w:pPr>
      <w:r w:rsidRPr="00EC48D1">
        <w:rPr>
          <w:rFonts w:ascii="Arial" w:hAnsi="Arial" w:cs="Arial"/>
          <w:b/>
          <w:szCs w:val="24"/>
        </w:rPr>
        <w:t xml:space="preserve">ΔΕΛΤΙΟ ΤΥΠΟΥ </w:t>
      </w:r>
      <w:r w:rsidR="00AC24A3">
        <w:rPr>
          <w:rFonts w:ascii="Arial" w:hAnsi="Arial" w:cs="Arial"/>
          <w:b/>
          <w:szCs w:val="24"/>
        </w:rPr>
        <w:t>15</w:t>
      </w:r>
      <w:r w:rsidRPr="00EC48D1">
        <w:rPr>
          <w:rFonts w:ascii="Arial" w:hAnsi="Arial" w:cs="Arial"/>
          <w:b/>
          <w:szCs w:val="24"/>
        </w:rPr>
        <w:t>/</w:t>
      </w:r>
      <w:r w:rsidR="00FB6DA1">
        <w:rPr>
          <w:rFonts w:ascii="Arial" w:hAnsi="Arial" w:cs="Arial"/>
          <w:b/>
          <w:szCs w:val="24"/>
        </w:rPr>
        <w:t>05</w:t>
      </w:r>
      <w:r w:rsidRPr="00EC48D1">
        <w:rPr>
          <w:rFonts w:ascii="Arial" w:hAnsi="Arial" w:cs="Arial"/>
          <w:b/>
          <w:szCs w:val="24"/>
        </w:rPr>
        <w:t>/202</w:t>
      </w:r>
      <w:r w:rsidR="003B7F4B">
        <w:rPr>
          <w:rFonts w:ascii="Arial" w:hAnsi="Arial" w:cs="Arial"/>
          <w:b/>
          <w:szCs w:val="24"/>
        </w:rPr>
        <w:t>6</w:t>
      </w:r>
    </w:p>
    <w:p w14:paraId="7C13EFA9" w14:textId="77777777" w:rsidR="001267C8" w:rsidRPr="00EC48D1" w:rsidRDefault="001267C8" w:rsidP="001267C8">
      <w:pPr>
        <w:jc w:val="center"/>
        <w:rPr>
          <w:rFonts w:ascii="Arial" w:hAnsi="Arial" w:cs="Arial"/>
          <w:b/>
          <w:szCs w:val="24"/>
        </w:rPr>
      </w:pPr>
    </w:p>
    <w:p w14:paraId="23DE1AE9" w14:textId="77777777" w:rsidR="001267C8" w:rsidRPr="00EC48D1" w:rsidRDefault="001267C8" w:rsidP="001267C8">
      <w:pPr>
        <w:jc w:val="center"/>
        <w:rPr>
          <w:rFonts w:ascii="Arial" w:hAnsi="Arial" w:cs="Arial"/>
          <w:b/>
          <w:szCs w:val="24"/>
        </w:rPr>
      </w:pPr>
      <w:r w:rsidRPr="00EC48D1">
        <w:rPr>
          <w:rFonts w:ascii="Arial" w:hAnsi="Arial" w:cs="Arial"/>
          <w:b/>
          <w:szCs w:val="24"/>
        </w:rPr>
        <w:t>ΨΗΦΙΣΜΑ</w:t>
      </w:r>
    </w:p>
    <w:p w14:paraId="33D6B0F6" w14:textId="77777777" w:rsidR="00910BEC" w:rsidRDefault="00910BEC" w:rsidP="00910BEC">
      <w:pPr>
        <w:pStyle w:val="aa"/>
        <w:ind w:left="120" w:right="115"/>
        <w:jc w:val="both"/>
        <w:rPr>
          <w:lang w:val="el-GR"/>
        </w:rPr>
      </w:pPr>
    </w:p>
    <w:p w14:paraId="5F7B3D2F" w14:textId="77777777" w:rsidR="00910BEC" w:rsidRDefault="00910BEC" w:rsidP="00910BEC">
      <w:pPr>
        <w:pStyle w:val="aa"/>
        <w:ind w:left="120" w:right="115"/>
        <w:jc w:val="both"/>
        <w:rPr>
          <w:lang w:val="el-GR"/>
        </w:rPr>
      </w:pPr>
    </w:p>
    <w:p w14:paraId="5FDEEFB5" w14:textId="77777777" w:rsidR="00910BEC" w:rsidRDefault="00910BEC" w:rsidP="00910BEC">
      <w:pPr>
        <w:pStyle w:val="aa"/>
        <w:ind w:left="120" w:right="115"/>
        <w:jc w:val="both"/>
        <w:rPr>
          <w:lang w:val="el-GR"/>
        </w:rPr>
      </w:pPr>
    </w:p>
    <w:p w14:paraId="180128EF" w14:textId="2BDE85A3" w:rsidR="001267C8" w:rsidRDefault="001267C8" w:rsidP="00910BEC">
      <w:pPr>
        <w:pStyle w:val="aa"/>
        <w:ind w:left="120" w:right="115"/>
        <w:jc w:val="both"/>
        <w:rPr>
          <w:b/>
          <w:bCs/>
          <w:lang w:val="el-GR"/>
        </w:rPr>
      </w:pPr>
      <w:r>
        <w:rPr>
          <w:lang w:val="el-GR"/>
        </w:rPr>
        <w:t xml:space="preserve">Με </w:t>
      </w:r>
      <w:r w:rsidR="00FB6DA1">
        <w:rPr>
          <w:lang w:val="el-GR"/>
        </w:rPr>
        <w:t>βαθιά</w:t>
      </w:r>
      <w:r>
        <w:rPr>
          <w:lang w:val="el-GR"/>
        </w:rPr>
        <w:t xml:space="preserve"> θλίψη πληροφορηθήκαμε την είδηση του θανάτου </w:t>
      </w:r>
      <w:r w:rsidR="003B7F4B">
        <w:rPr>
          <w:lang w:val="el-GR"/>
        </w:rPr>
        <w:t>του</w:t>
      </w:r>
      <w:r>
        <w:rPr>
          <w:lang w:val="el-GR"/>
        </w:rPr>
        <w:t xml:space="preserve"> αγαπημέν</w:t>
      </w:r>
      <w:r w:rsidR="003B7F4B">
        <w:rPr>
          <w:lang w:val="el-GR"/>
        </w:rPr>
        <w:t>ου</w:t>
      </w:r>
      <w:r>
        <w:rPr>
          <w:lang w:val="el-GR"/>
        </w:rPr>
        <w:t xml:space="preserve"> συναδέλφου και μέλους του ΤΕΕ Τμήματος Ανατολικής Κρήτης </w:t>
      </w:r>
      <w:r w:rsidR="00AC24A3">
        <w:rPr>
          <w:b/>
          <w:bCs/>
          <w:lang w:val="el-GR"/>
        </w:rPr>
        <w:t>ΕΜΜΑΝΟΥΗΛ</w:t>
      </w:r>
      <w:r w:rsidR="00FA3F4D">
        <w:rPr>
          <w:b/>
          <w:bCs/>
          <w:lang w:val="el-GR"/>
        </w:rPr>
        <w:t xml:space="preserve"> </w:t>
      </w:r>
      <w:r w:rsidR="00AC24A3">
        <w:rPr>
          <w:b/>
          <w:bCs/>
          <w:lang w:val="el-GR"/>
        </w:rPr>
        <w:t>ΒΟΣΚΑΚΗ</w:t>
      </w:r>
      <w:r w:rsidRPr="003031A4">
        <w:rPr>
          <w:b/>
          <w:bCs/>
          <w:lang w:val="el-GR"/>
        </w:rPr>
        <w:t>,</w:t>
      </w:r>
      <w:r w:rsidR="00FB6DA1">
        <w:rPr>
          <w:b/>
          <w:bCs/>
          <w:lang w:val="el-GR"/>
        </w:rPr>
        <w:t xml:space="preserve"> </w:t>
      </w:r>
      <w:r w:rsidR="00AC24A3">
        <w:rPr>
          <w:b/>
          <w:bCs/>
          <w:lang w:val="el-GR"/>
        </w:rPr>
        <w:t>Πολιτικού</w:t>
      </w:r>
      <w:r w:rsidRPr="003031A4">
        <w:rPr>
          <w:b/>
          <w:bCs/>
          <w:lang w:val="el-GR"/>
        </w:rPr>
        <w:t xml:space="preserve"> Μηχανικού. </w:t>
      </w:r>
      <w:r>
        <w:rPr>
          <w:b/>
          <w:bCs/>
          <w:lang w:val="el-GR"/>
        </w:rPr>
        <w:t xml:space="preserve">Τα μέλη της Δ.Ε. του ΤΕΕΤΑΚ βαθύτατα συγκινημένοι από την μεγάλη απώλεια </w:t>
      </w:r>
      <w:r w:rsidR="003B7F4B">
        <w:rPr>
          <w:b/>
          <w:bCs/>
          <w:lang w:val="el-GR"/>
        </w:rPr>
        <w:t>του</w:t>
      </w:r>
      <w:r>
        <w:rPr>
          <w:b/>
          <w:bCs/>
          <w:lang w:val="el-GR"/>
        </w:rPr>
        <w:t xml:space="preserve"> εκλεκτού συναδέλφου αποφάσισαν τα παρακάτω:</w:t>
      </w:r>
    </w:p>
    <w:p w14:paraId="7F8C0ED8" w14:textId="77777777" w:rsidR="001267C8" w:rsidRPr="00EC48D1" w:rsidRDefault="001267C8" w:rsidP="001267C8">
      <w:pPr>
        <w:pStyle w:val="aa"/>
        <w:spacing w:before="5"/>
        <w:jc w:val="both"/>
      </w:pPr>
    </w:p>
    <w:p w14:paraId="63CB7E0C" w14:textId="77777777" w:rsidR="009B7702" w:rsidRPr="009B7702" w:rsidRDefault="009B7702" w:rsidP="009B7702">
      <w:pPr>
        <w:pStyle w:val="aa"/>
        <w:numPr>
          <w:ilvl w:val="0"/>
          <w:numId w:val="1"/>
        </w:numPr>
        <w:spacing w:before="2"/>
        <w:rPr>
          <w:rFonts w:cs="Arial"/>
        </w:rPr>
      </w:pPr>
      <w:r w:rsidRPr="009B7702">
        <w:rPr>
          <w:rFonts w:cs="Arial"/>
        </w:rPr>
        <w:t xml:space="preserve">Να </w:t>
      </w:r>
      <w:proofErr w:type="spellStart"/>
      <w:r w:rsidRPr="009B7702">
        <w:rPr>
          <w:rFonts w:cs="Arial"/>
        </w:rPr>
        <w:t>εκδοθεί</w:t>
      </w:r>
      <w:proofErr w:type="spellEnd"/>
      <w:r w:rsidRPr="009B7702">
        <w:rPr>
          <w:rFonts w:cs="Arial"/>
        </w:rPr>
        <w:t xml:space="preserve"> </w:t>
      </w:r>
      <w:proofErr w:type="spellStart"/>
      <w:r w:rsidRPr="009B7702">
        <w:rPr>
          <w:rFonts w:cs="Arial"/>
        </w:rPr>
        <w:t>σχετικό</w:t>
      </w:r>
      <w:proofErr w:type="spellEnd"/>
      <w:r w:rsidRPr="009B7702">
        <w:rPr>
          <w:rFonts w:cs="Arial"/>
        </w:rPr>
        <w:t xml:space="preserve"> </w:t>
      </w:r>
      <w:proofErr w:type="spellStart"/>
      <w:r w:rsidRPr="009B7702">
        <w:rPr>
          <w:rFonts w:cs="Arial"/>
        </w:rPr>
        <w:t>ψήφισμ</w:t>
      </w:r>
      <w:proofErr w:type="spellEnd"/>
      <w:r w:rsidRPr="009B7702">
        <w:rPr>
          <w:rFonts w:cs="Arial"/>
        </w:rPr>
        <w:t>α,</w:t>
      </w:r>
    </w:p>
    <w:p w14:paraId="10AF7EB5" w14:textId="77777777" w:rsidR="009B7702" w:rsidRPr="009B7702" w:rsidRDefault="009B7702" w:rsidP="009B7702">
      <w:pPr>
        <w:pStyle w:val="aa"/>
        <w:numPr>
          <w:ilvl w:val="0"/>
          <w:numId w:val="1"/>
        </w:numPr>
        <w:spacing w:before="2"/>
        <w:rPr>
          <w:rFonts w:cs="Arial"/>
        </w:rPr>
      </w:pPr>
      <w:r w:rsidRPr="009B7702">
        <w:rPr>
          <w:rFonts w:cs="Arial"/>
        </w:rPr>
        <w:t>Να απ</w:t>
      </w:r>
      <w:proofErr w:type="spellStart"/>
      <w:r w:rsidRPr="009B7702">
        <w:rPr>
          <w:rFonts w:cs="Arial"/>
        </w:rPr>
        <w:t>οστ</w:t>
      </w:r>
      <w:proofErr w:type="spellEnd"/>
      <w:r w:rsidRPr="009B7702">
        <w:rPr>
          <w:rFonts w:cs="Arial"/>
        </w:rPr>
        <w:t xml:space="preserve">αλεί </w:t>
      </w:r>
      <w:proofErr w:type="spellStart"/>
      <w:r w:rsidRPr="009B7702">
        <w:rPr>
          <w:rFonts w:cs="Arial"/>
        </w:rPr>
        <w:t>συλλυ</w:t>
      </w:r>
      <w:proofErr w:type="spellEnd"/>
      <w:r w:rsidRPr="009B7702">
        <w:rPr>
          <w:rFonts w:cs="Arial"/>
        </w:rPr>
        <w:t>πητήρια επ</w:t>
      </w:r>
      <w:proofErr w:type="spellStart"/>
      <w:r w:rsidRPr="009B7702">
        <w:rPr>
          <w:rFonts w:cs="Arial"/>
        </w:rPr>
        <w:t>ιστολή</w:t>
      </w:r>
      <w:proofErr w:type="spellEnd"/>
      <w:r w:rsidRPr="009B7702">
        <w:rPr>
          <w:rFonts w:cs="Arial"/>
        </w:rPr>
        <w:t xml:space="preserve"> </w:t>
      </w:r>
      <w:proofErr w:type="spellStart"/>
      <w:r w:rsidRPr="009B7702">
        <w:rPr>
          <w:rFonts w:cs="Arial"/>
        </w:rPr>
        <w:t>στην</w:t>
      </w:r>
      <w:proofErr w:type="spellEnd"/>
      <w:r w:rsidRPr="009B7702">
        <w:rPr>
          <w:rFonts w:cs="Arial"/>
        </w:rPr>
        <w:t xml:space="preserve"> </w:t>
      </w:r>
      <w:proofErr w:type="spellStart"/>
      <w:r w:rsidRPr="009B7702">
        <w:rPr>
          <w:rFonts w:cs="Arial"/>
        </w:rPr>
        <w:t>οικογένειά</w:t>
      </w:r>
      <w:proofErr w:type="spellEnd"/>
      <w:r w:rsidRPr="009B7702">
        <w:rPr>
          <w:rFonts w:cs="Arial"/>
        </w:rPr>
        <w:t xml:space="preserve"> </w:t>
      </w:r>
      <w:proofErr w:type="spellStart"/>
      <w:r w:rsidRPr="009B7702">
        <w:rPr>
          <w:rFonts w:cs="Arial"/>
        </w:rPr>
        <w:t>του</w:t>
      </w:r>
      <w:proofErr w:type="spellEnd"/>
      <w:r w:rsidRPr="009B7702">
        <w:rPr>
          <w:rFonts w:cs="Arial"/>
        </w:rPr>
        <w:t>,</w:t>
      </w:r>
    </w:p>
    <w:p w14:paraId="379CB242" w14:textId="77777777" w:rsidR="009B7702" w:rsidRPr="009B7702" w:rsidRDefault="009B7702" w:rsidP="009B7702">
      <w:pPr>
        <w:pStyle w:val="aa"/>
        <w:numPr>
          <w:ilvl w:val="0"/>
          <w:numId w:val="1"/>
        </w:numPr>
        <w:spacing w:before="2"/>
        <w:rPr>
          <w:rFonts w:cs="Arial"/>
        </w:rPr>
      </w:pPr>
      <w:r w:rsidRPr="009B7702">
        <w:rPr>
          <w:rFonts w:cs="Arial"/>
        </w:rPr>
        <w:t>Να παρα</w:t>
      </w:r>
      <w:proofErr w:type="spellStart"/>
      <w:r w:rsidRPr="009B7702">
        <w:rPr>
          <w:rFonts w:cs="Arial"/>
        </w:rPr>
        <w:t>στεί</w:t>
      </w:r>
      <w:proofErr w:type="spellEnd"/>
      <w:r w:rsidRPr="009B7702">
        <w:rPr>
          <w:rFonts w:cs="Arial"/>
        </w:rPr>
        <w:t xml:space="preserve"> η Δ.Ε. </w:t>
      </w:r>
      <w:proofErr w:type="spellStart"/>
      <w:r w:rsidRPr="009B7702">
        <w:rPr>
          <w:rFonts w:cs="Arial"/>
        </w:rPr>
        <w:t>στη</w:t>
      </w:r>
      <w:proofErr w:type="spellEnd"/>
      <w:r w:rsidRPr="009B7702">
        <w:rPr>
          <w:rFonts w:cs="Arial"/>
        </w:rPr>
        <w:t xml:space="preserve"> </w:t>
      </w:r>
      <w:proofErr w:type="spellStart"/>
      <w:r w:rsidRPr="009B7702">
        <w:rPr>
          <w:rFonts w:cs="Arial"/>
        </w:rPr>
        <w:t>νεκρώσιμη</w:t>
      </w:r>
      <w:proofErr w:type="spellEnd"/>
      <w:r w:rsidRPr="009B7702">
        <w:rPr>
          <w:rFonts w:cs="Arial"/>
        </w:rPr>
        <w:t xml:space="preserve"> α</w:t>
      </w:r>
      <w:proofErr w:type="spellStart"/>
      <w:r w:rsidRPr="009B7702">
        <w:rPr>
          <w:rFonts w:cs="Arial"/>
        </w:rPr>
        <w:t>κολουθί</w:t>
      </w:r>
      <w:proofErr w:type="spellEnd"/>
      <w:r w:rsidRPr="009B7702">
        <w:rPr>
          <w:rFonts w:cs="Arial"/>
        </w:rPr>
        <w:t>α,</w:t>
      </w:r>
    </w:p>
    <w:p w14:paraId="116F52EA" w14:textId="77777777" w:rsidR="009B7702" w:rsidRPr="009B7702" w:rsidRDefault="009B7702" w:rsidP="009B7702">
      <w:pPr>
        <w:pStyle w:val="aa"/>
        <w:numPr>
          <w:ilvl w:val="0"/>
          <w:numId w:val="1"/>
        </w:numPr>
        <w:spacing w:before="2"/>
        <w:rPr>
          <w:rFonts w:cs="Arial"/>
        </w:rPr>
      </w:pPr>
      <w:r w:rsidRPr="009B7702">
        <w:rPr>
          <w:rFonts w:cs="Arial"/>
        </w:rPr>
        <w:t>Να κατα</w:t>
      </w:r>
      <w:proofErr w:type="spellStart"/>
      <w:r w:rsidRPr="009B7702">
        <w:rPr>
          <w:rFonts w:cs="Arial"/>
        </w:rPr>
        <w:t>θέσει</w:t>
      </w:r>
      <w:proofErr w:type="spellEnd"/>
      <w:r w:rsidRPr="009B7702">
        <w:rPr>
          <w:rFonts w:cs="Arial"/>
        </w:rPr>
        <w:t xml:space="preserve"> </w:t>
      </w:r>
      <w:proofErr w:type="spellStart"/>
      <w:r w:rsidRPr="009B7702">
        <w:rPr>
          <w:rFonts w:cs="Arial"/>
        </w:rPr>
        <w:t>το</w:t>
      </w:r>
      <w:proofErr w:type="spellEnd"/>
      <w:r w:rsidRPr="009B7702">
        <w:rPr>
          <w:rFonts w:cs="Arial"/>
        </w:rPr>
        <w:t xml:space="preserve"> π</w:t>
      </w:r>
      <w:proofErr w:type="spellStart"/>
      <w:r w:rsidRPr="009B7702">
        <w:rPr>
          <w:rFonts w:cs="Arial"/>
        </w:rPr>
        <w:t>οσό</w:t>
      </w:r>
      <w:proofErr w:type="spellEnd"/>
      <w:r w:rsidRPr="009B7702">
        <w:rPr>
          <w:rFonts w:cs="Arial"/>
        </w:rPr>
        <w:t xml:space="preserve"> </w:t>
      </w:r>
      <w:proofErr w:type="spellStart"/>
      <w:r w:rsidRPr="009B7702">
        <w:rPr>
          <w:rFonts w:cs="Arial"/>
        </w:rPr>
        <w:t>των</w:t>
      </w:r>
      <w:proofErr w:type="spellEnd"/>
      <w:r w:rsidRPr="009B7702">
        <w:rPr>
          <w:rFonts w:cs="Arial"/>
        </w:rPr>
        <w:t xml:space="preserve"> 50,00 € </w:t>
      </w:r>
      <w:proofErr w:type="spellStart"/>
      <w:r w:rsidRPr="009B7702">
        <w:rPr>
          <w:rFonts w:cs="Arial"/>
        </w:rPr>
        <w:t>στο</w:t>
      </w:r>
      <w:proofErr w:type="spellEnd"/>
      <w:r w:rsidRPr="009B7702">
        <w:rPr>
          <w:rFonts w:cs="Arial"/>
        </w:rPr>
        <w:t xml:space="preserve"> </w:t>
      </w:r>
      <w:proofErr w:type="spellStart"/>
      <w:r w:rsidRPr="009B7702">
        <w:rPr>
          <w:rFonts w:cs="Arial"/>
        </w:rPr>
        <w:t>ίδρυμ</w:t>
      </w:r>
      <w:proofErr w:type="spellEnd"/>
      <w:r w:rsidRPr="009B7702">
        <w:rPr>
          <w:rFonts w:cs="Arial"/>
        </w:rPr>
        <w:t>α «</w:t>
      </w:r>
      <w:proofErr w:type="spellStart"/>
      <w:r w:rsidRPr="009B7702">
        <w:rPr>
          <w:rFonts w:cs="Arial"/>
        </w:rPr>
        <w:t>Ροδ</w:t>
      </w:r>
      <w:proofErr w:type="spellEnd"/>
      <w:r w:rsidRPr="009B7702">
        <w:rPr>
          <w:rFonts w:cs="Arial"/>
        </w:rPr>
        <w:t>αυγή»,</w:t>
      </w:r>
    </w:p>
    <w:p w14:paraId="51F6C72F" w14:textId="77777777" w:rsidR="001267C8" w:rsidRPr="009B7702" w:rsidRDefault="001267C8" w:rsidP="001267C8">
      <w:pPr>
        <w:pStyle w:val="aa"/>
        <w:spacing w:before="2"/>
        <w:ind w:left="120"/>
        <w:jc w:val="both"/>
      </w:pPr>
    </w:p>
    <w:p w14:paraId="459D9501" w14:textId="6A4A0D0D" w:rsidR="008C4161" w:rsidRDefault="008C4161" w:rsidP="00A51C8B">
      <w:pPr>
        <w:pStyle w:val="aa"/>
        <w:spacing w:before="2"/>
        <w:jc w:val="both"/>
        <w:rPr>
          <w:lang w:val="el-GR"/>
        </w:rPr>
      </w:pPr>
      <w:r>
        <w:rPr>
          <w:lang w:val="el-GR"/>
        </w:rPr>
        <w:t>ε</w:t>
      </w:r>
      <w:r w:rsidR="00000A71" w:rsidRPr="00000A71">
        <w:rPr>
          <w:lang w:val="el-GR"/>
        </w:rPr>
        <w:t>κφράζ</w:t>
      </w:r>
      <w:r w:rsidR="00000A71">
        <w:rPr>
          <w:lang w:val="el-GR"/>
        </w:rPr>
        <w:t xml:space="preserve">οντας </w:t>
      </w:r>
      <w:r w:rsidR="00000A71" w:rsidRPr="00000A71">
        <w:rPr>
          <w:lang w:val="el-GR"/>
        </w:rPr>
        <w:t>την οδύνη τ</w:t>
      </w:r>
      <w:r>
        <w:rPr>
          <w:lang w:val="el-GR"/>
        </w:rPr>
        <w:t>ους</w:t>
      </w:r>
      <w:r w:rsidR="00000A71" w:rsidRPr="00000A71">
        <w:rPr>
          <w:lang w:val="el-GR"/>
        </w:rPr>
        <w:t xml:space="preserve"> </w:t>
      </w:r>
      <w:r w:rsidR="00346A74" w:rsidRPr="00346A74">
        <w:rPr>
          <w:lang w:val="el-GR"/>
        </w:rPr>
        <w:t>για την απώλεια ενός άξιου επιστήμονα, συναδέλφου και ενεργού μέλους της οικογένειας των μηχανικών της Κρήτης.</w:t>
      </w:r>
    </w:p>
    <w:p w14:paraId="37E2EFEF" w14:textId="4BDFFE99" w:rsidR="006A2602" w:rsidRPr="006A2602" w:rsidRDefault="006A2602" w:rsidP="006A2602">
      <w:pPr>
        <w:pStyle w:val="aa"/>
        <w:spacing w:before="2"/>
        <w:jc w:val="both"/>
        <w:rPr>
          <w:rFonts w:cs="Arial"/>
        </w:rPr>
      </w:pPr>
      <w:r w:rsidRPr="006A2602">
        <w:rPr>
          <w:rFonts w:cs="Arial"/>
        </w:rPr>
        <w:t xml:space="preserve">Ο </w:t>
      </w:r>
      <w:proofErr w:type="spellStart"/>
      <w:r w:rsidRPr="006A2602">
        <w:rPr>
          <w:rFonts w:cs="Arial"/>
        </w:rPr>
        <w:t>εκλι</w:t>
      </w:r>
      <w:proofErr w:type="spellEnd"/>
      <w:r w:rsidRPr="006A2602">
        <w:rPr>
          <w:rFonts w:cs="Arial"/>
        </w:rPr>
        <w:t>πών υπ</w:t>
      </w:r>
      <w:proofErr w:type="spellStart"/>
      <w:r w:rsidRPr="006A2602">
        <w:rPr>
          <w:rFonts w:cs="Arial"/>
        </w:rPr>
        <w:t>ηρέτησε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το</w:t>
      </w:r>
      <w:proofErr w:type="spellEnd"/>
      <w:r w:rsidRPr="006A2602">
        <w:rPr>
          <w:rFonts w:cs="Arial"/>
        </w:rPr>
        <w:t xml:space="preserve"> επ</w:t>
      </w:r>
      <w:proofErr w:type="spellStart"/>
      <w:r w:rsidRPr="006A2602">
        <w:rPr>
          <w:rFonts w:cs="Arial"/>
        </w:rPr>
        <w:t>άγγελμ</w:t>
      </w:r>
      <w:proofErr w:type="spellEnd"/>
      <w:r w:rsidRPr="006A2602">
        <w:rPr>
          <w:rFonts w:cs="Arial"/>
        </w:rPr>
        <w:t xml:space="preserve">α </w:t>
      </w:r>
      <w:proofErr w:type="spellStart"/>
      <w:r w:rsidRPr="006A2602">
        <w:rPr>
          <w:rFonts w:cs="Arial"/>
        </w:rPr>
        <w:t>του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Πολιτικού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Μηχ</w:t>
      </w:r>
      <w:proofErr w:type="spellEnd"/>
      <w:r w:rsidRPr="006A2602">
        <w:rPr>
          <w:rFonts w:cs="Arial"/>
        </w:rPr>
        <w:t xml:space="preserve">ανικού </w:t>
      </w:r>
      <w:proofErr w:type="spellStart"/>
      <w:r w:rsidRPr="006A2602">
        <w:rPr>
          <w:rFonts w:cs="Arial"/>
        </w:rPr>
        <w:t>ως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ιδιώτης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μηχ</w:t>
      </w:r>
      <w:proofErr w:type="spellEnd"/>
      <w:r w:rsidRPr="006A2602">
        <w:rPr>
          <w:rFonts w:cs="Arial"/>
        </w:rPr>
        <w:t xml:space="preserve">ανικός </w:t>
      </w:r>
      <w:proofErr w:type="spellStart"/>
      <w:r w:rsidRPr="006A2602">
        <w:rPr>
          <w:rFonts w:cs="Arial"/>
        </w:rPr>
        <w:t>με</w:t>
      </w:r>
      <w:proofErr w:type="spellEnd"/>
      <w:r w:rsidRPr="006A2602">
        <w:rPr>
          <w:rFonts w:cs="Arial"/>
        </w:rPr>
        <w:t xml:space="preserve"> επα</w:t>
      </w:r>
      <w:proofErr w:type="spellStart"/>
      <w:r w:rsidRPr="006A2602">
        <w:rPr>
          <w:rFonts w:cs="Arial"/>
        </w:rPr>
        <w:t>γγελμ</w:t>
      </w:r>
      <w:proofErr w:type="spellEnd"/>
      <w:r w:rsidRPr="006A2602">
        <w:rPr>
          <w:rFonts w:cs="Arial"/>
        </w:rPr>
        <w:t>ατισμό, υπ</w:t>
      </w:r>
      <w:proofErr w:type="spellStart"/>
      <w:r w:rsidRPr="006A2602">
        <w:rPr>
          <w:rFonts w:cs="Arial"/>
        </w:rPr>
        <w:t>ευθυνότητ</w:t>
      </w:r>
      <w:proofErr w:type="spellEnd"/>
      <w:r w:rsidRPr="006A2602">
        <w:rPr>
          <w:rFonts w:cs="Arial"/>
        </w:rPr>
        <w:t xml:space="preserve">α και </w:t>
      </w:r>
      <w:proofErr w:type="spellStart"/>
      <w:r w:rsidRPr="006A2602">
        <w:rPr>
          <w:rFonts w:cs="Arial"/>
        </w:rPr>
        <w:t>υψηλό</w:t>
      </w:r>
      <w:proofErr w:type="spellEnd"/>
      <w:r w:rsidRPr="006A2602">
        <w:rPr>
          <w:rFonts w:cs="Arial"/>
        </w:rPr>
        <w:t xml:space="preserve"> α</w:t>
      </w:r>
      <w:proofErr w:type="spellStart"/>
      <w:r w:rsidRPr="006A2602">
        <w:rPr>
          <w:rFonts w:cs="Arial"/>
        </w:rPr>
        <w:t>ίσθημ</w:t>
      </w:r>
      <w:proofErr w:type="spellEnd"/>
      <w:r w:rsidRPr="006A2602">
        <w:rPr>
          <w:rFonts w:cs="Arial"/>
        </w:rPr>
        <w:t>α κα</w:t>
      </w:r>
      <w:proofErr w:type="spellStart"/>
      <w:r w:rsidRPr="006A2602">
        <w:rPr>
          <w:rFonts w:cs="Arial"/>
        </w:rPr>
        <w:t>θήκοντος</w:t>
      </w:r>
      <w:proofErr w:type="spellEnd"/>
      <w:r w:rsidRPr="006A2602">
        <w:rPr>
          <w:rFonts w:cs="Arial"/>
        </w:rPr>
        <w:t xml:space="preserve">, </w:t>
      </w:r>
      <w:proofErr w:type="spellStart"/>
      <w:r w:rsidRPr="006A2602">
        <w:rPr>
          <w:rFonts w:cs="Arial"/>
        </w:rPr>
        <w:t>κερδίζοντ</w:t>
      </w:r>
      <w:proofErr w:type="spellEnd"/>
      <w:r w:rsidRPr="006A2602">
        <w:rPr>
          <w:rFonts w:cs="Arial"/>
        </w:rPr>
        <w:t xml:space="preserve">ας </w:t>
      </w:r>
      <w:proofErr w:type="spellStart"/>
      <w:r w:rsidRPr="006A2602">
        <w:rPr>
          <w:rFonts w:cs="Arial"/>
        </w:rPr>
        <w:t>την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εκτίμηση</w:t>
      </w:r>
      <w:proofErr w:type="spellEnd"/>
      <w:r w:rsidRPr="006A2602">
        <w:rPr>
          <w:rFonts w:cs="Arial"/>
        </w:rPr>
        <w:t xml:space="preserve"> και </w:t>
      </w:r>
      <w:proofErr w:type="spellStart"/>
      <w:r w:rsidRPr="006A2602">
        <w:rPr>
          <w:rFonts w:cs="Arial"/>
        </w:rPr>
        <w:t>τον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σε</w:t>
      </w:r>
      <w:proofErr w:type="spellEnd"/>
      <w:r w:rsidRPr="006A2602">
        <w:rPr>
          <w:rFonts w:cs="Arial"/>
        </w:rPr>
        <w:t xml:space="preserve">βασμό </w:t>
      </w:r>
      <w:proofErr w:type="spellStart"/>
      <w:r w:rsidRPr="006A2602">
        <w:rPr>
          <w:rFonts w:cs="Arial"/>
        </w:rPr>
        <w:t>των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συν</w:t>
      </w:r>
      <w:proofErr w:type="spellEnd"/>
      <w:r w:rsidRPr="006A2602">
        <w:rPr>
          <w:rFonts w:cs="Arial"/>
        </w:rPr>
        <w:t xml:space="preserve">αδέλφων και </w:t>
      </w:r>
      <w:proofErr w:type="spellStart"/>
      <w:r w:rsidRPr="006A2602">
        <w:rPr>
          <w:rFonts w:cs="Arial"/>
        </w:rPr>
        <w:t>συνεργ</w:t>
      </w:r>
      <w:proofErr w:type="spellEnd"/>
      <w:r w:rsidRPr="006A2602">
        <w:rPr>
          <w:rFonts w:cs="Arial"/>
        </w:rPr>
        <w:t xml:space="preserve">ατών </w:t>
      </w:r>
      <w:proofErr w:type="spellStart"/>
      <w:r w:rsidRPr="006A2602">
        <w:rPr>
          <w:rFonts w:cs="Arial"/>
        </w:rPr>
        <w:t>του</w:t>
      </w:r>
      <w:proofErr w:type="spellEnd"/>
      <w:r w:rsidRPr="006A2602">
        <w:rPr>
          <w:rFonts w:cs="Arial"/>
        </w:rPr>
        <w:t>. Πα</w:t>
      </w:r>
      <w:proofErr w:type="spellStart"/>
      <w:r w:rsidRPr="006A2602">
        <w:rPr>
          <w:rFonts w:cs="Arial"/>
        </w:rPr>
        <w:t>ράλληλ</w:t>
      </w:r>
      <w:proofErr w:type="spellEnd"/>
      <w:r w:rsidRPr="006A2602">
        <w:rPr>
          <w:rFonts w:cs="Arial"/>
        </w:rPr>
        <w:t xml:space="preserve">α, </w:t>
      </w:r>
      <w:proofErr w:type="spellStart"/>
      <w:r w:rsidRPr="006A2602">
        <w:rPr>
          <w:rFonts w:cs="Arial"/>
        </w:rPr>
        <w:t>μέσ</w:t>
      </w:r>
      <w:proofErr w:type="spellEnd"/>
      <w:r w:rsidRPr="006A2602">
        <w:rPr>
          <w:rFonts w:cs="Arial"/>
        </w:rPr>
        <w:t xml:space="preserve">α από </w:t>
      </w:r>
      <w:proofErr w:type="spellStart"/>
      <w:r w:rsidRPr="006A2602">
        <w:rPr>
          <w:rFonts w:cs="Arial"/>
        </w:rPr>
        <w:t>τη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συμμετοχή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του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στ</w:t>
      </w:r>
      <w:proofErr w:type="spellEnd"/>
      <w:r w:rsidRPr="006A2602">
        <w:rPr>
          <w:rFonts w:cs="Arial"/>
        </w:rPr>
        <w:t xml:space="preserve">α </w:t>
      </w:r>
      <w:proofErr w:type="spellStart"/>
      <w:r w:rsidRPr="006A2602">
        <w:rPr>
          <w:rFonts w:cs="Arial"/>
        </w:rPr>
        <w:t>όργ</w:t>
      </w:r>
      <w:proofErr w:type="spellEnd"/>
      <w:r w:rsidRPr="006A2602">
        <w:rPr>
          <w:rFonts w:cs="Arial"/>
        </w:rPr>
        <w:t xml:space="preserve">ανα </w:t>
      </w:r>
      <w:proofErr w:type="spellStart"/>
      <w:r w:rsidRPr="006A2602">
        <w:rPr>
          <w:rFonts w:cs="Arial"/>
        </w:rPr>
        <w:t>του</w:t>
      </w:r>
      <w:proofErr w:type="spellEnd"/>
      <w:r w:rsidRPr="006A2602">
        <w:rPr>
          <w:rFonts w:cs="Arial"/>
        </w:rPr>
        <w:t xml:space="preserve"> ΤΕΕ/ΤΑΚ και </w:t>
      </w:r>
      <w:proofErr w:type="spellStart"/>
      <w:r w:rsidRPr="006A2602">
        <w:rPr>
          <w:rFonts w:cs="Arial"/>
        </w:rPr>
        <w:t>τη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θητεί</w:t>
      </w:r>
      <w:proofErr w:type="spellEnd"/>
      <w:r w:rsidRPr="006A2602">
        <w:rPr>
          <w:rFonts w:cs="Arial"/>
        </w:rPr>
        <w:t xml:space="preserve">α </w:t>
      </w:r>
      <w:proofErr w:type="spellStart"/>
      <w:r w:rsidRPr="006A2602">
        <w:rPr>
          <w:rFonts w:cs="Arial"/>
        </w:rPr>
        <w:t>του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ως</w:t>
      </w:r>
      <w:proofErr w:type="spellEnd"/>
      <w:r w:rsidRPr="006A2602">
        <w:rPr>
          <w:rFonts w:cs="Arial"/>
        </w:rPr>
        <w:t xml:space="preserve"> </w:t>
      </w:r>
      <w:proofErr w:type="spellStart"/>
      <w:r w:rsidR="009D45AF">
        <w:rPr>
          <w:rFonts w:cs="Arial"/>
          <w:lang w:val="el-GR"/>
        </w:rPr>
        <w:t>Αντιπ</w:t>
      </w:r>
      <w:r w:rsidRPr="006A2602">
        <w:rPr>
          <w:rFonts w:cs="Arial"/>
        </w:rPr>
        <w:t>ροέδρου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της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Αντι</w:t>
      </w:r>
      <w:proofErr w:type="spellEnd"/>
      <w:r w:rsidRPr="006A2602">
        <w:rPr>
          <w:rFonts w:cs="Arial"/>
        </w:rPr>
        <w:t>προσωπείας</w:t>
      </w:r>
      <w:r w:rsidR="009D45AF">
        <w:rPr>
          <w:rFonts w:cs="Arial"/>
          <w:lang w:val="el-GR"/>
        </w:rPr>
        <w:t xml:space="preserve"> ΤΕΕ/ΤΑΚ</w:t>
      </w:r>
      <w:r w:rsidRPr="006A2602">
        <w:rPr>
          <w:rFonts w:cs="Arial"/>
        </w:rPr>
        <w:t xml:space="preserve">, </w:t>
      </w:r>
      <w:proofErr w:type="spellStart"/>
      <w:r w:rsidRPr="006A2602">
        <w:rPr>
          <w:rFonts w:cs="Arial"/>
        </w:rPr>
        <w:t>συνέ</w:t>
      </w:r>
      <w:proofErr w:type="spellEnd"/>
      <w:r w:rsidRPr="006A2602">
        <w:rPr>
          <w:rFonts w:cs="Arial"/>
        </w:rPr>
        <w:t xml:space="preserve">βαλε </w:t>
      </w:r>
      <w:proofErr w:type="spellStart"/>
      <w:r w:rsidRPr="006A2602">
        <w:rPr>
          <w:rFonts w:cs="Arial"/>
        </w:rPr>
        <w:t>ουσι</w:t>
      </w:r>
      <w:proofErr w:type="spellEnd"/>
      <w:r w:rsidRPr="006A2602">
        <w:rPr>
          <w:rFonts w:cs="Arial"/>
        </w:rPr>
        <w:t xml:space="preserve">αστικά </w:t>
      </w:r>
      <w:proofErr w:type="spellStart"/>
      <w:r w:rsidRPr="006A2602">
        <w:rPr>
          <w:rFonts w:cs="Arial"/>
        </w:rPr>
        <w:t>στην</w:t>
      </w:r>
      <w:proofErr w:type="spellEnd"/>
      <w:r w:rsidRPr="006A2602">
        <w:rPr>
          <w:rFonts w:cs="Arial"/>
        </w:rPr>
        <w:t xml:space="preserve"> π</w:t>
      </w:r>
      <w:proofErr w:type="spellStart"/>
      <w:r w:rsidRPr="006A2602">
        <w:rPr>
          <w:rFonts w:cs="Arial"/>
        </w:rPr>
        <w:t>ροώθηση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των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ζητημάτων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του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τεχνικού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κόσμου</w:t>
      </w:r>
      <w:proofErr w:type="spellEnd"/>
      <w:r w:rsidRPr="006A2602">
        <w:rPr>
          <w:rFonts w:cs="Arial"/>
        </w:rPr>
        <w:t xml:space="preserve"> και </w:t>
      </w:r>
      <w:proofErr w:type="spellStart"/>
      <w:r w:rsidRPr="006A2602">
        <w:rPr>
          <w:rFonts w:cs="Arial"/>
        </w:rPr>
        <w:t>στην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ενίσχυση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του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ρόλου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του</w:t>
      </w:r>
      <w:proofErr w:type="spellEnd"/>
      <w:r w:rsidRPr="006A2602">
        <w:rPr>
          <w:rFonts w:cs="Arial"/>
        </w:rPr>
        <w:t xml:space="preserve"> Επ</w:t>
      </w:r>
      <w:proofErr w:type="spellStart"/>
      <w:r w:rsidRPr="006A2602">
        <w:rPr>
          <w:rFonts w:cs="Arial"/>
        </w:rPr>
        <w:t>ιμελητηρίου</w:t>
      </w:r>
      <w:proofErr w:type="spellEnd"/>
      <w:r w:rsidRPr="006A2602">
        <w:rPr>
          <w:rFonts w:cs="Arial"/>
        </w:rPr>
        <w:t>.</w:t>
      </w:r>
    </w:p>
    <w:p w14:paraId="2CF86F29" w14:textId="7309A4E8" w:rsidR="00910BEC" w:rsidRDefault="006A2602" w:rsidP="006A2602">
      <w:pPr>
        <w:pStyle w:val="aa"/>
        <w:spacing w:before="2"/>
        <w:jc w:val="both"/>
        <w:rPr>
          <w:rFonts w:cs="Arial"/>
          <w:lang w:val="el-GR"/>
        </w:rPr>
      </w:pPr>
      <w:r w:rsidRPr="006A2602">
        <w:rPr>
          <w:rFonts w:cs="Arial"/>
        </w:rPr>
        <w:t xml:space="preserve">Η </w:t>
      </w:r>
      <w:proofErr w:type="spellStart"/>
      <w:r w:rsidRPr="006A2602">
        <w:rPr>
          <w:rFonts w:cs="Arial"/>
        </w:rPr>
        <w:t>Διοικούσ</w:t>
      </w:r>
      <w:proofErr w:type="spellEnd"/>
      <w:r w:rsidRPr="006A2602">
        <w:rPr>
          <w:rFonts w:cs="Arial"/>
        </w:rPr>
        <w:t>α Επ</w:t>
      </w:r>
      <w:proofErr w:type="spellStart"/>
      <w:r w:rsidRPr="006A2602">
        <w:rPr>
          <w:rFonts w:cs="Arial"/>
        </w:rPr>
        <w:t>ιτρο</w:t>
      </w:r>
      <w:proofErr w:type="spellEnd"/>
      <w:r w:rsidRPr="006A2602">
        <w:rPr>
          <w:rFonts w:cs="Arial"/>
        </w:rPr>
        <w:t xml:space="preserve">πή </w:t>
      </w:r>
      <w:proofErr w:type="spellStart"/>
      <w:r w:rsidRPr="006A2602">
        <w:rPr>
          <w:rFonts w:cs="Arial"/>
        </w:rPr>
        <w:t>του</w:t>
      </w:r>
      <w:proofErr w:type="spellEnd"/>
      <w:r w:rsidRPr="006A2602">
        <w:rPr>
          <w:rFonts w:cs="Arial"/>
        </w:rPr>
        <w:t xml:space="preserve"> ΤΕΕ/ΤΑΚ </w:t>
      </w:r>
      <w:proofErr w:type="spellStart"/>
      <w:r w:rsidRPr="006A2602">
        <w:rPr>
          <w:rFonts w:cs="Arial"/>
        </w:rPr>
        <w:t>εκφράζει</w:t>
      </w:r>
      <w:proofErr w:type="spellEnd"/>
      <w:r w:rsidRPr="006A2602">
        <w:rPr>
          <w:rFonts w:cs="Arial"/>
        </w:rPr>
        <w:t xml:space="preserve"> τα </w:t>
      </w:r>
      <w:proofErr w:type="spellStart"/>
      <w:r w:rsidRPr="006A2602">
        <w:rPr>
          <w:rFonts w:cs="Arial"/>
        </w:rPr>
        <w:t>θερμά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της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συλλυ</w:t>
      </w:r>
      <w:proofErr w:type="spellEnd"/>
      <w:r w:rsidRPr="006A2602">
        <w:rPr>
          <w:rFonts w:cs="Arial"/>
        </w:rPr>
        <w:t xml:space="preserve">πητήρια </w:t>
      </w:r>
      <w:proofErr w:type="spellStart"/>
      <w:r w:rsidRPr="006A2602">
        <w:rPr>
          <w:rFonts w:cs="Arial"/>
        </w:rPr>
        <w:t>στην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οικογένει</w:t>
      </w:r>
      <w:proofErr w:type="spellEnd"/>
      <w:r w:rsidRPr="006A2602">
        <w:rPr>
          <w:rFonts w:cs="Arial"/>
        </w:rPr>
        <w:t xml:space="preserve">α και </w:t>
      </w:r>
      <w:proofErr w:type="spellStart"/>
      <w:r w:rsidRPr="006A2602">
        <w:rPr>
          <w:rFonts w:cs="Arial"/>
        </w:rPr>
        <w:t>στους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οικείους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του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γι</w:t>
      </w:r>
      <w:proofErr w:type="spellEnd"/>
      <w:r w:rsidRPr="006A2602">
        <w:rPr>
          <w:rFonts w:cs="Arial"/>
        </w:rPr>
        <w:t xml:space="preserve">α </w:t>
      </w:r>
      <w:proofErr w:type="spellStart"/>
      <w:r w:rsidRPr="006A2602">
        <w:rPr>
          <w:rFonts w:cs="Arial"/>
        </w:rPr>
        <w:t>την</w:t>
      </w:r>
      <w:proofErr w:type="spellEnd"/>
      <w:r w:rsidRPr="006A2602">
        <w:rPr>
          <w:rFonts w:cs="Arial"/>
        </w:rPr>
        <w:t xml:space="preserve"> απ</w:t>
      </w:r>
      <w:proofErr w:type="spellStart"/>
      <w:r w:rsidRPr="006A2602">
        <w:rPr>
          <w:rFonts w:cs="Arial"/>
        </w:rPr>
        <w:t>ώλει</w:t>
      </w:r>
      <w:proofErr w:type="spellEnd"/>
      <w:r w:rsidRPr="006A2602">
        <w:rPr>
          <w:rFonts w:cs="Arial"/>
        </w:rPr>
        <w:t xml:space="preserve">α </w:t>
      </w:r>
      <w:proofErr w:type="spellStart"/>
      <w:r w:rsidRPr="006A2602">
        <w:rPr>
          <w:rFonts w:cs="Arial"/>
        </w:rPr>
        <w:t>ενός</w:t>
      </w:r>
      <w:proofErr w:type="spellEnd"/>
      <w:r w:rsidRPr="006A2602">
        <w:rPr>
          <w:rFonts w:cs="Arial"/>
        </w:rPr>
        <w:t xml:space="preserve"> α</w:t>
      </w:r>
      <w:proofErr w:type="spellStart"/>
      <w:r w:rsidRPr="006A2602">
        <w:rPr>
          <w:rFonts w:cs="Arial"/>
        </w:rPr>
        <w:t>νθρώ</w:t>
      </w:r>
      <w:proofErr w:type="spellEnd"/>
      <w:r w:rsidRPr="006A2602">
        <w:rPr>
          <w:rFonts w:cs="Arial"/>
        </w:rPr>
        <w:t>που π</w:t>
      </w:r>
      <w:proofErr w:type="spellStart"/>
      <w:r w:rsidRPr="006A2602">
        <w:rPr>
          <w:rFonts w:cs="Arial"/>
        </w:rPr>
        <w:t>ου</w:t>
      </w:r>
      <w:proofErr w:type="spellEnd"/>
      <w:r w:rsidRPr="006A2602">
        <w:rPr>
          <w:rFonts w:cs="Arial"/>
        </w:rPr>
        <w:t xml:space="preserve"> υπ</w:t>
      </w:r>
      <w:proofErr w:type="spellStart"/>
      <w:r w:rsidRPr="006A2602">
        <w:rPr>
          <w:rFonts w:cs="Arial"/>
        </w:rPr>
        <w:t>ηρέτησε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με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συνέ</w:t>
      </w:r>
      <w:proofErr w:type="spellEnd"/>
      <w:r w:rsidRPr="006A2602">
        <w:rPr>
          <w:rFonts w:cs="Arial"/>
        </w:rPr>
        <w:t>πεια, α</w:t>
      </w:r>
      <w:proofErr w:type="spellStart"/>
      <w:r w:rsidRPr="006A2602">
        <w:rPr>
          <w:rFonts w:cs="Arial"/>
        </w:rPr>
        <w:t>ξιο</w:t>
      </w:r>
      <w:proofErr w:type="spellEnd"/>
      <w:r w:rsidRPr="006A2602">
        <w:rPr>
          <w:rFonts w:cs="Arial"/>
        </w:rPr>
        <w:t>πρέπεια και π</w:t>
      </w:r>
      <w:proofErr w:type="spellStart"/>
      <w:r w:rsidRPr="006A2602">
        <w:rPr>
          <w:rFonts w:cs="Arial"/>
        </w:rPr>
        <w:t>ροσφορά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το</w:t>
      </w:r>
      <w:proofErr w:type="spellEnd"/>
      <w:r w:rsidRPr="006A2602">
        <w:rPr>
          <w:rFonts w:cs="Arial"/>
        </w:rPr>
        <w:t xml:space="preserve"> επ</w:t>
      </w:r>
      <w:proofErr w:type="spellStart"/>
      <w:r w:rsidRPr="006A2602">
        <w:rPr>
          <w:rFonts w:cs="Arial"/>
        </w:rPr>
        <w:t>άγγελμ</w:t>
      </w:r>
      <w:proofErr w:type="spellEnd"/>
      <w:r w:rsidRPr="006A2602">
        <w:rPr>
          <w:rFonts w:cs="Arial"/>
        </w:rPr>
        <w:t xml:space="preserve">α </w:t>
      </w:r>
      <w:proofErr w:type="spellStart"/>
      <w:r w:rsidRPr="006A2602">
        <w:rPr>
          <w:rFonts w:cs="Arial"/>
        </w:rPr>
        <w:t>του</w:t>
      </w:r>
      <w:proofErr w:type="spellEnd"/>
      <w:r w:rsidRPr="006A2602">
        <w:rPr>
          <w:rFonts w:cs="Arial"/>
        </w:rPr>
        <w:t xml:space="preserve"> </w:t>
      </w:r>
      <w:proofErr w:type="spellStart"/>
      <w:r w:rsidRPr="006A2602">
        <w:rPr>
          <w:rFonts w:cs="Arial"/>
        </w:rPr>
        <w:t>μηχ</w:t>
      </w:r>
      <w:proofErr w:type="spellEnd"/>
      <w:r w:rsidRPr="006A2602">
        <w:rPr>
          <w:rFonts w:cs="Arial"/>
        </w:rPr>
        <w:t xml:space="preserve">ανικού και </w:t>
      </w:r>
      <w:proofErr w:type="spellStart"/>
      <w:r w:rsidRPr="006A2602">
        <w:rPr>
          <w:rFonts w:cs="Arial"/>
        </w:rPr>
        <w:t>το</w:t>
      </w:r>
      <w:proofErr w:type="spellEnd"/>
      <w:r w:rsidRPr="006A2602">
        <w:rPr>
          <w:rFonts w:cs="Arial"/>
        </w:rPr>
        <w:t xml:space="preserve"> ΤΕΕ/ΤΑΚ.</w:t>
      </w:r>
    </w:p>
    <w:p w14:paraId="0C5E49AB" w14:textId="48633644" w:rsidR="00171499" w:rsidRPr="00171499" w:rsidRDefault="00F05704" w:rsidP="006A2602">
      <w:pPr>
        <w:pStyle w:val="aa"/>
        <w:spacing w:before="2"/>
        <w:jc w:val="both"/>
        <w:rPr>
          <w:rFonts w:cs="Arial"/>
          <w:lang w:val="el-GR"/>
        </w:rPr>
      </w:pPr>
      <w:r>
        <w:rPr>
          <w:rFonts w:cs="Arial"/>
          <w:lang w:val="el-GR"/>
        </w:rPr>
        <w:t>Η νεκρώσιμος ακολουθία θα ψαλ</w:t>
      </w:r>
      <w:r w:rsidR="00A03DF5">
        <w:rPr>
          <w:rFonts w:cs="Arial"/>
          <w:lang w:val="el-GR"/>
        </w:rPr>
        <w:t xml:space="preserve">εί το Σάββατο 16 </w:t>
      </w:r>
      <w:r w:rsidR="007F3C37">
        <w:rPr>
          <w:rFonts w:cs="Arial"/>
          <w:lang w:val="el-GR"/>
        </w:rPr>
        <w:t>Μαΐου</w:t>
      </w:r>
      <w:r w:rsidR="00A03DF5">
        <w:rPr>
          <w:rFonts w:cs="Arial"/>
          <w:lang w:val="el-GR"/>
        </w:rPr>
        <w:t xml:space="preserve"> στις 13:30μ.μ. </w:t>
      </w:r>
      <w:r w:rsidR="00E8538F">
        <w:rPr>
          <w:rFonts w:cs="Arial"/>
          <w:lang w:val="el-GR"/>
        </w:rPr>
        <w:t>στον Ιερό Ναό Αναστάσεως του Κυρίου (Νέο Κοιμητήριο).</w:t>
      </w:r>
    </w:p>
    <w:p w14:paraId="3459E733" w14:textId="77777777" w:rsidR="00A07C35" w:rsidRDefault="00A07C35" w:rsidP="006A2602">
      <w:pPr>
        <w:pStyle w:val="aa"/>
        <w:ind w:left="2954" w:right="2954"/>
        <w:jc w:val="both"/>
        <w:rPr>
          <w:lang w:val="el-GR"/>
        </w:rPr>
      </w:pPr>
    </w:p>
    <w:p w14:paraId="758DC65A" w14:textId="33BB5287" w:rsidR="001267C8" w:rsidRDefault="001267C8" w:rsidP="001267C8">
      <w:pPr>
        <w:pStyle w:val="aa"/>
        <w:ind w:left="2954" w:right="2954"/>
        <w:jc w:val="center"/>
      </w:pPr>
      <w:proofErr w:type="spellStart"/>
      <w:r w:rsidRPr="00EC48D1">
        <w:t>Γι</w:t>
      </w:r>
      <w:proofErr w:type="spellEnd"/>
      <w:r w:rsidRPr="00EC48D1">
        <w:t xml:space="preserve">α </w:t>
      </w:r>
      <w:proofErr w:type="spellStart"/>
      <w:r w:rsidRPr="00EC48D1">
        <w:t>τη</w:t>
      </w:r>
      <w:proofErr w:type="spellEnd"/>
      <w:r w:rsidRPr="00EC48D1">
        <w:t xml:space="preserve"> Δ.Ε. </w:t>
      </w:r>
      <w:proofErr w:type="spellStart"/>
      <w:r w:rsidRPr="00EC48D1">
        <w:t>του</w:t>
      </w:r>
      <w:proofErr w:type="spellEnd"/>
      <w:r w:rsidRPr="00EC48D1">
        <w:t xml:space="preserve"> ΤΕΕ/ΤΑΚ </w:t>
      </w:r>
    </w:p>
    <w:p w14:paraId="5AFF5FE2" w14:textId="77777777" w:rsidR="001267C8" w:rsidRPr="00EC48D1" w:rsidRDefault="001267C8" w:rsidP="001267C8">
      <w:pPr>
        <w:pStyle w:val="aa"/>
        <w:ind w:left="2880" w:right="2952"/>
        <w:jc w:val="center"/>
      </w:pPr>
      <w:r w:rsidRPr="00EC48D1">
        <w:t xml:space="preserve">Ο </w:t>
      </w:r>
      <w:proofErr w:type="spellStart"/>
      <w:r w:rsidRPr="00EC48D1">
        <w:t>Πρόεδρος</w:t>
      </w:r>
      <w:proofErr w:type="spellEnd"/>
    </w:p>
    <w:p w14:paraId="120E3E3E" w14:textId="77777777" w:rsidR="001267C8" w:rsidRPr="003223A4" w:rsidRDefault="001267C8" w:rsidP="001267C8">
      <w:pPr>
        <w:pStyle w:val="aa"/>
        <w:ind w:left="2880" w:right="2952"/>
        <w:jc w:val="center"/>
        <w:rPr>
          <w:lang w:val="el-GR"/>
        </w:rPr>
      </w:pPr>
      <w:r>
        <w:rPr>
          <w:lang w:val="el-GR"/>
        </w:rPr>
        <w:t xml:space="preserve">    Γεώργιος </w:t>
      </w:r>
      <w:r w:rsidRPr="00EC48D1">
        <w:t xml:space="preserve"> </w:t>
      </w:r>
      <w:proofErr w:type="spellStart"/>
      <w:r>
        <w:rPr>
          <w:lang w:val="el-GR"/>
        </w:rPr>
        <w:t>Ταβερναράκης</w:t>
      </w:r>
      <w:proofErr w:type="spellEnd"/>
    </w:p>
    <w:p w14:paraId="5BADA3BA" w14:textId="77777777" w:rsidR="00C85EBE" w:rsidRDefault="00C85EBE"/>
    <w:sectPr w:rsidR="00C85EBE" w:rsidSect="001267C8">
      <w:pgSz w:w="11907" w:h="16840"/>
      <w:pgMar w:top="1134" w:right="1134" w:bottom="1276" w:left="1276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36968"/>
    <w:multiLevelType w:val="hybridMultilevel"/>
    <w:tmpl w:val="15248666"/>
    <w:lvl w:ilvl="0" w:tplc="8F622A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44C516A">
      <w:numFmt w:val="bullet"/>
      <w:lvlText w:val="•"/>
      <w:lvlJc w:val="left"/>
      <w:pPr>
        <w:ind w:left="1610" w:hanging="360"/>
      </w:pPr>
      <w:rPr>
        <w:rFonts w:hint="default"/>
        <w:lang w:val="el-GR" w:eastAsia="en-US" w:bidi="ar-SA"/>
      </w:rPr>
    </w:lvl>
    <w:lvl w:ilvl="2" w:tplc="BA18C032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3" w:tplc="E5DCAA54">
      <w:numFmt w:val="bullet"/>
      <w:lvlText w:val="•"/>
      <w:lvlJc w:val="left"/>
      <w:pPr>
        <w:ind w:left="3151" w:hanging="360"/>
      </w:pPr>
      <w:rPr>
        <w:rFonts w:hint="default"/>
        <w:lang w:val="el-GR" w:eastAsia="en-US" w:bidi="ar-SA"/>
      </w:rPr>
    </w:lvl>
    <w:lvl w:ilvl="4" w:tplc="D7406D80">
      <w:numFmt w:val="bullet"/>
      <w:lvlText w:val="•"/>
      <w:lvlJc w:val="left"/>
      <w:pPr>
        <w:ind w:left="3922" w:hanging="360"/>
      </w:pPr>
      <w:rPr>
        <w:rFonts w:hint="default"/>
        <w:lang w:val="el-GR" w:eastAsia="en-US" w:bidi="ar-SA"/>
      </w:rPr>
    </w:lvl>
    <w:lvl w:ilvl="5" w:tplc="26F614DA">
      <w:numFmt w:val="bullet"/>
      <w:lvlText w:val="•"/>
      <w:lvlJc w:val="left"/>
      <w:pPr>
        <w:ind w:left="4692" w:hanging="360"/>
      </w:pPr>
      <w:rPr>
        <w:rFonts w:hint="default"/>
        <w:lang w:val="el-GR" w:eastAsia="en-US" w:bidi="ar-SA"/>
      </w:rPr>
    </w:lvl>
    <w:lvl w:ilvl="6" w:tplc="74E84A8E">
      <w:numFmt w:val="bullet"/>
      <w:lvlText w:val="•"/>
      <w:lvlJc w:val="left"/>
      <w:pPr>
        <w:ind w:left="5463" w:hanging="360"/>
      </w:pPr>
      <w:rPr>
        <w:rFonts w:hint="default"/>
        <w:lang w:val="el-GR" w:eastAsia="en-US" w:bidi="ar-SA"/>
      </w:rPr>
    </w:lvl>
    <w:lvl w:ilvl="7" w:tplc="8444C53C">
      <w:numFmt w:val="bullet"/>
      <w:lvlText w:val="•"/>
      <w:lvlJc w:val="left"/>
      <w:pPr>
        <w:ind w:left="6233" w:hanging="360"/>
      </w:pPr>
      <w:rPr>
        <w:rFonts w:hint="default"/>
        <w:lang w:val="el-GR" w:eastAsia="en-US" w:bidi="ar-SA"/>
      </w:rPr>
    </w:lvl>
    <w:lvl w:ilvl="8" w:tplc="404C118A">
      <w:numFmt w:val="bullet"/>
      <w:lvlText w:val="•"/>
      <w:lvlJc w:val="left"/>
      <w:pPr>
        <w:ind w:left="7004" w:hanging="360"/>
      </w:pPr>
      <w:rPr>
        <w:rFonts w:hint="default"/>
        <w:lang w:val="el-GR" w:eastAsia="en-US" w:bidi="ar-SA"/>
      </w:rPr>
    </w:lvl>
  </w:abstractNum>
  <w:num w:numId="1" w16cid:durableId="208301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C8"/>
    <w:rsid w:val="00000A71"/>
    <w:rsid w:val="00085CC2"/>
    <w:rsid w:val="000E76B3"/>
    <w:rsid w:val="001267C8"/>
    <w:rsid w:val="00171499"/>
    <w:rsid w:val="001B788E"/>
    <w:rsid w:val="00205333"/>
    <w:rsid w:val="0027605C"/>
    <w:rsid w:val="00280C75"/>
    <w:rsid w:val="00322025"/>
    <w:rsid w:val="00346A74"/>
    <w:rsid w:val="003669B3"/>
    <w:rsid w:val="003B7F4B"/>
    <w:rsid w:val="003F5111"/>
    <w:rsid w:val="00502504"/>
    <w:rsid w:val="005843C8"/>
    <w:rsid w:val="006141E3"/>
    <w:rsid w:val="006A2602"/>
    <w:rsid w:val="007F3C37"/>
    <w:rsid w:val="008C3ED7"/>
    <w:rsid w:val="008C4161"/>
    <w:rsid w:val="008D327A"/>
    <w:rsid w:val="00910BEC"/>
    <w:rsid w:val="009252D4"/>
    <w:rsid w:val="009B7702"/>
    <w:rsid w:val="009D45AF"/>
    <w:rsid w:val="00A03DF5"/>
    <w:rsid w:val="00A05B9B"/>
    <w:rsid w:val="00A07C35"/>
    <w:rsid w:val="00A12E96"/>
    <w:rsid w:val="00A51C8B"/>
    <w:rsid w:val="00A84562"/>
    <w:rsid w:val="00AC24A3"/>
    <w:rsid w:val="00BD58F7"/>
    <w:rsid w:val="00C07BD4"/>
    <w:rsid w:val="00C417E3"/>
    <w:rsid w:val="00C43FD6"/>
    <w:rsid w:val="00C85EBE"/>
    <w:rsid w:val="00C97DC1"/>
    <w:rsid w:val="00CD4C72"/>
    <w:rsid w:val="00DC3E45"/>
    <w:rsid w:val="00E142E2"/>
    <w:rsid w:val="00E15176"/>
    <w:rsid w:val="00E8538F"/>
    <w:rsid w:val="00F05704"/>
    <w:rsid w:val="00FA3F4D"/>
    <w:rsid w:val="00FB6DA1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F5BA"/>
  <w15:chartTrackingRefBased/>
  <w15:docId w15:val="{4B43E377-AF8E-8541-92A8-DDA52CE3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7C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el-GR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6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6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67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67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67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67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2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67C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67C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67C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67C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67C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67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67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67C8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1267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67C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67C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267C8"/>
    <w:rPr>
      <w:b/>
      <w:bCs/>
      <w:smallCaps/>
      <w:color w:val="0F4761" w:themeColor="accent1" w:themeShade="BF"/>
      <w:spacing w:val="5"/>
    </w:rPr>
  </w:style>
  <w:style w:type="character" w:styleId="-">
    <w:name w:val="Hyperlink"/>
    <w:rsid w:val="001267C8"/>
    <w:rPr>
      <w:color w:val="0000FF"/>
      <w:u w:val="single"/>
    </w:rPr>
  </w:style>
  <w:style w:type="paragraph" w:styleId="aa">
    <w:name w:val="Body Text"/>
    <w:basedOn w:val="a"/>
    <w:link w:val="Char3"/>
    <w:uiPriority w:val="1"/>
    <w:qFormat/>
    <w:rsid w:val="001267C8"/>
    <w:pPr>
      <w:overflowPunct/>
      <w:adjustRightInd/>
      <w:textAlignment w:val="auto"/>
    </w:pPr>
    <w:rPr>
      <w:rFonts w:ascii="Arial" w:eastAsia="Arial" w:hAnsi="Arial"/>
      <w:szCs w:val="24"/>
      <w:lang w:val="x-none" w:eastAsia="en-US"/>
    </w:rPr>
  </w:style>
  <w:style w:type="character" w:customStyle="1" w:styleId="Char3">
    <w:name w:val="Σώμα κειμένου Char"/>
    <w:basedOn w:val="a0"/>
    <w:link w:val="aa"/>
    <w:uiPriority w:val="1"/>
    <w:rsid w:val="001267C8"/>
    <w:rPr>
      <w:rFonts w:ascii="Arial" w:eastAsia="Arial" w:hAnsi="Arial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etak@tee.g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Evangelos Mpikakis</dc:creator>
  <cp:keywords/>
  <dc:description/>
  <cp:lastModifiedBy>ΕΙΡΗΝΗ ΚΟΥΡΟΥΠΑΚΗ</cp:lastModifiedBy>
  <cp:revision>2</cp:revision>
  <dcterms:created xsi:type="dcterms:W3CDTF">2026-05-15T08:05:00Z</dcterms:created>
  <dcterms:modified xsi:type="dcterms:W3CDTF">2026-05-15T08:05:00Z</dcterms:modified>
</cp:coreProperties>
</file>