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6AB" w14:textId="7E2E6B16" w:rsidR="00CB4AC8" w:rsidRPr="00CB4AC8" w:rsidRDefault="005A3581" w:rsidP="00CB4AC8">
      <w:pPr>
        <w:spacing w:before="120" w:after="120"/>
        <w:ind w:right="340"/>
        <w:jc w:val="both"/>
        <w:rPr>
          <w:bCs/>
          <w:color w:val="91928E"/>
          <w:spacing w:val="-4"/>
          <w:shd w:val="clear" w:color="auto" w:fill="FFFFFF"/>
        </w:rPr>
      </w:pPr>
      <w:r>
        <w:rPr>
          <w:bCs/>
          <w:noProof/>
          <w:color w:val="91928E"/>
          <w:spacing w:val="-4"/>
          <w:shd w:val="clear" w:color="auto" w:fill="FFFFFF"/>
          <w:lang w:eastAsia="el-GR"/>
        </w:rPr>
        <w:drawing>
          <wp:anchor distT="0" distB="0" distL="114300" distR="114300" simplePos="0" relativeHeight="251659264" behindDoc="1" locked="0" layoutInCell="1" allowOverlap="1" wp14:anchorId="3D8B9E39" wp14:editId="7F372F9F">
            <wp:simplePos x="0" y="0"/>
            <wp:positionH relativeFrom="page">
              <wp:align>right</wp:align>
            </wp:positionH>
            <wp:positionV relativeFrom="margin">
              <wp:align>top</wp:align>
            </wp:positionV>
            <wp:extent cx="7671435" cy="10853420"/>
            <wp:effectExtent l="0" t="0" r="571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ListParagraph"/>
        <w:spacing w:before="120" w:after="120" w:line="240" w:lineRule="auto"/>
        <w:ind w:left="1440" w:right="340"/>
        <w:jc w:val="center"/>
        <w:rPr>
          <w:b/>
          <w:color w:val="91928E"/>
          <w:spacing w:val="-4"/>
          <w:sz w:val="28"/>
          <w:szCs w:val="28"/>
          <w:shd w:val="clear" w:color="auto" w:fill="FFFFFF"/>
        </w:rPr>
      </w:pPr>
    </w:p>
    <w:p w14:paraId="4ED6AE87" w14:textId="12339B01" w:rsidR="00141D47" w:rsidRDefault="00141D47" w:rsidP="00CB4AC8">
      <w:pPr>
        <w:pStyle w:val="ListParagraph"/>
        <w:spacing w:before="120" w:after="120" w:line="240" w:lineRule="auto"/>
        <w:ind w:left="1440" w:right="340"/>
        <w:jc w:val="center"/>
        <w:rPr>
          <w:b/>
          <w:color w:val="91928E"/>
          <w:spacing w:val="-4"/>
          <w:sz w:val="28"/>
          <w:szCs w:val="28"/>
          <w:shd w:val="clear" w:color="auto" w:fill="FFFFFF"/>
        </w:rPr>
      </w:pPr>
    </w:p>
    <w:p w14:paraId="15A597FC" w14:textId="7F05B3A6" w:rsidR="00141D47" w:rsidRDefault="00141D47" w:rsidP="00CB4AC8">
      <w:pPr>
        <w:pStyle w:val="ListParagraph"/>
        <w:spacing w:before="120" w:after="120" w:line="240" w:lineRule="auto"/>
        <w:ind w:left="1440" w:right="340"/>
        <w:jc w:val="center"/>
        <w:rPr>
          <w:b/>
          <w:color w:val="91928E"/>
          <w:spacing w:val="-4"/>
          <w:sz w:val="28"/>
          <w:szCs w:val="28"/>
          <w:shd w:val="clear" w:color="auto" w:fill="FFFFFF"/>
        </w:rPr>
      </w:pPr>
    </w:p>
    <w:p w14:paraId="63603848" w14:textId="728CB41F" w:rsidR="00141D47" w:rsidRDefault="00141D47" w:rsidP="00CB4AC8">
      <w:pPr>
        <w:pStyle w:val="ListParagraph"/>
        <w:spacing w:before="120" w:after="120" w:line="240" w:lineRule="auto"/>
        <w:ind w:left="1440" w:right="340"/>
        <w:jc w:val="center"/>
        <w:rPr>
          <w:b/>
          <w:color w:val="91928E"/>
          <w:spacing w:val="-4"/>
          <w:sz w:val="28"/>
          <w:szCs w:val="28"/>
          <w:shd w:val="clear" w:color="auto" w:fill="FFFFFF"/>
        </w:rPr>
      </w:pPr>
    </w:p>
    <w:p w14:paraId="70E985F9" w14:textId="6272F1F4" w:rsidR="0001434D" w:rsidRDefault="0001434D" w:rsidP="00CB4AC8">
      <w:pPr>
        <w:pStyle w:val="ListParagraph"/>
        <w:spacing w:before="120" w:after="120" w:line="240" w:lineRule="auto"/>
        <w:ind w:left="1440" w:right="340"/>
        <w:jc w:val="center"/>
        <w:rPr>
          <w:b/>
          <w:color w:val="91928E"/>
          <w:spacing w:val="-4"/>
          <w:sz w:val="28"/>
          <w:szCs w:val="28"/>
          <w:shd w:val="clear" w:color="auto" w:fill="FFFFFF"/>
        </w:rPr>
      </w:pPr>
    </w:p>
    <w:p w14:paraId="41AF0373" w14:textId="5492B03B" w:rsidR="00CB4AC8" w:rsidRDefault="00CB4AC8" w:rsidP="00CB4AC8">
      <w:pPr>
        <w:pStyle w:val="ListParagraph"/>
        <w:spacing w:before="120" w:after="120" w:line="240" w:lineRule="auto"/>
        <w:ind w:left="1440" w:right="340"/>
        <w:jc w:val="center"/>
        <w:rPr>
          <w:b/>
          <w:color w:val="91928E"/>
          <w:spacing w:val="-4"/>
          <w:sz w:val="28"/>
          <w:szCs w:val="28"/>
          <w:shd w:val="clear" w:color="auto" w:fill="FFFFFF"/>
        </w:rPr>
      </w:pPr>
      <w:r w:rsidRPr="00CB4AC8">
        <w:rPr>
          <w:b/>
          <w:color w:val="91928E"/>
          <w:spacing w:val="-4"/>
          <w:sz w:val="28"/>
          <w:szCs w:val="28"/>
          <w:shd w:val="clear" w:color="auto" w:fill="FFFFFF"/>
        </w:rPr>
        <w:t>ΔΕΛΤΙΟ ΤΥΠΟΥ</w:t>
      </w:r>
    </w:p>
    <w:p w14:paraId="1A7FB176" w14:textId="2FC7B02B" w:rsidR="00A17026" w:rsidRDefault="00A17026" w:rsidP="00DF6EB3">
      <w:pPr>
        <w:pStyle w:val="ListParagraph"/>
        <w:spacing w:before="120" w:after="120" w:line="240" w:lineRule="auto"/>
        <w:ind w:left="1440" w:right="340"/>
        <w:jc w:val="center"/>
        <w:rPr>
          <w:b/>
          <w:color w:val="91928E"/>
          <w:spacing w:val="-4"/>
          <w:sz w:val="28"/>
          <w:szCs w:val="28"/>
          <w:shd w:val="clear" w:color="auto" w:fill="FFFFFF"/>
        </w:rPr>
      </w:pPr>
    </w:p>
    <w:p w14:paraId="7F350128" w14:textId="6F15DEE3" w:rsidR="00791BF1" w:rsidRDefault="00DF6EB3" w:rsidP="00DF6EB3">
      <w:pPr>
        <w:pStyle w:val="ListParagraph"/>
        <w:spacing w:before="120" w:after="120" w:line="240" w:lineRule="auto"/>
        <w:ind w:left="1440" w:right="340"/>
        <w:jc w:val="center"/>
        <w:rPr>
          <w:b/>
          <w:color w:val="91928E"/>
          <w:spacing w:val="-4"/>
          <w:sz w:val="24"/>
          <w:szCs w:val="24"/>
          <w:shd w:val="clear" w:color="auto" w:fill="FFFFFF"/>
        </w:rPr>
      </w:pPr>
      <w:r>
        <w:rPr>
          <w:b/>
          <w:color w:val="91928E"/>
          <w:spacing w:val="-4"/>
          <w:sz w:val="24"/>
          <w:szCs w:val="24"/>
          <w:shd w:val="clear" w:color="auto" w:fill="FFFFFF"/>
        </w:rPr>
        <w:t>Συνάντηση Ν.Ε. Λασιθίου ΤΕΕ/ΤΑΚ με τον Δήμαρχο Ιεράπετρας.</w:t>
      </w:r>
    </w:p>
    <w:p w14:paraId="02FD4AD7" w14:textId="7400FA1B" w:rsidR="0025675E" w:rsidRDefault="0025675E" w:rsidP="000A3AB9">
      <w:pPr>
        <w:pStyle w:val="ListParagraph"/>
        <w:spacing w:before="120" w:after="120" w:line="240" w:lineRule="auto"/>
        <w:ind w:left="1440" w:right="340"/>
        <w:jc w:val="both"/>
        <w:rPr>
          <w:b/>
          <w:color w:val="91928E"/>
          <w:spacing w:val="-4"/>
          <w:sz w:val="24"/>
          <w:szCs w:val="24"/>
          <w:shd w:val="clear" w:color="auto" w:fill="FFFFFF"/>
        </w:rPr>
      </w:pPr>
    </w:p>
    <w:p w14:paraId="7A0254FF" w14:textId="70B22945" w:rsidR="00274552" w:rsidRPr="00274552" w:rsidRDefault="006626C1" w:rsidP="00274552">
      <w:pPr>
        <w:pStyle w:val="ListParagraph"/>
        <w:spacing w:before="120" w:after="120"/>
        <w:ind w:left="1440" w:right="340"/>
        <w:jc w:val="both"/>
        <w:rPr>
          <w:bCs/>
          <w:color w:val="91928E"/>
          <w:spacing w:val="-4"/>
          <w:sz w:val="24"/>
          <w:szCs w:val="24"/>
          <w:shd w:val="clear" w:color="auto" w:fill="FFFFFF"/>
        </w:rPr>
      </w:pPr>
      <w:r>
        <w:rPr>
          <w:noProof/>
          <w:lang w:eastAsia="el-GR"/>
        </w:rPr>
        <w:drawing>
          <wp:anchor distT="0" distB="0" distL="114300" distR="114300" simplePos="0" relativeHeight="251664384" behindDoc="0" locked="0" layoutInCell="1" allowOverlap="1" wp14:anchorId="0415EBF1" wp14:editId="0706841F">
            <wp:simplePos x="0" y="0"/>
            <wp:positionH relativeFrom="margin">
              <wp:posOffset>2857500</wp:posOffset>
            </wp:positionH>
            <wp:positionV relativeFrom="margin">
              <wp:posOffset>2318385</wp:posOffset>
            </wp:positionV>
            <wp:extent cx="3725545" cy="2794635"/>
            <wp:effectExtent l="0" t="0" r="8255" b="5715"/>
            <wp:wrapSquare wrapText="bothSides"/>
            <wp:docPr id="9764318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297.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5545" cy="2794635"/>
                    </a:xfrm>
                    <a:prstGeom prst="rect">
                      <a:avLst/>
                    </a:prstGeom>
                  </pic:spPr>
                </pic:pic>
              </a:graphicData>
            </a:graphic>
            <wp14:sizeRelH relativeFrom="margin">
              <wp14:pctWidth>0</wp14:pctWidth>
            </wp14:sizeRelH>
            <wp14:sizeRelV relativeFrom="margin">
              <wp14:pctHeight>0</wp14:pctHeight>
            </wp14:sizeRelV>
          </wp:anchor>
        </w:drawing>
      </w:r>
      <w:r w:rsidR="00274552" w:rsidRPr="00274552">
        <w:rPr>
          <w:bCs/>
          <w:color w:val="91928E"/>
          <w:spacing w:val="-4"/>
          <w:sz w:val="24"/>
          <w:szCs w:val="24"/>
          <w:shd w:val="clear" w:color="auto" w:fill="FFFFFF"/>
        </w:rPr>
        <w:t xml:space="preserve">Η Νομαρχιακή Επιτροπή Λασιθίου του Τεχνικού Επιμελητηρίου Ελλάδας / Τμήμα Ανατολικής Κρήτης (ΤΕΕ/ΤΑΚ) και ο </w:t>
      </w:r>
      <w:r w:rsidR="00A35FD7">
        <w:rPr>
          <w:bCs/>
          <w:color w:val="91928E"/>
          <w:spacing w:val="-4"/>
          <w:sz w:val="24"/>
          <w:szCs w:val="24"/>
          <w:shd w:val="clear" w:color="auto" w:fill="FFFFFF"/>
        </w:rPr>
        <w:t>Π</w:t>
      </w:r>
      <w:r w:rsidR="00274552" w:rsidRPr="00274552">
        <w:rPr>
          <w:bCs/>
          <w:color w:val="91928E"/>
          <w:spacing w:val="-4"/>
          <w:sz w:val="24"/>
          <w:szCs w:val="24"/>
          <w:shd w:val="clear" w:color="auto" w:fill="FFFFFF"/>
        </w:rPr>
        <w:t>ρόεδρος της  Αντιπροσωπείας ΤΕΕ/ΤΑΚ πραγματοποίησαν, την Πέμπτη 23 Οκτωβρίου 2025, συνάντηση εργασίας με τον Δήμαρχο Ιεράπετρας κ. Εμμανουήλ Φραγκούλη, στο Δημαρχείο της πόλης, καθώς και διαδοχική συνάντηση με την Υπηρεσία Δόμησης (ΥΔΟΜ) Ιεράπετρας. Η συνάντηση πραγματοποιήθηκε σε εξαιρετικό κλίμα συνεργασίας και αμοιβαίας εκτίμησης, επιβεβαιώνοντας τη βούληση και των δύο πλευρών να βρίσκονται σε συνεχή επικοινωνία για ζητήματα που αφορούν τον τεχνικό κόσμο, την ανάπτυξη και την καθημερινότητα των πολιτών.</w:t>
      </w:r>
    </w:p>
    <w:p w14:paraId="4107F83C" w14:textId="4683BCA3" w:rsidR="00BB533A" w:rsidRDefault="00274552" w:rsidP="00274552">
      <w:pPr>
        <w:pStyle w:val="ListParagraph"/>
        <w:spacing w:before="120" w:after="120" w:line="240" w:lineRule="auto"/>
        <w:ind w:left="1440" w:right="340"/>
        <w:jc w:val="both"/>
        <w:rPr>
          <w:bCs/>
          <w:color w:val="91928E"/>
          <w:spacing w:val="-4"/>
          <w:sz w:val="24"/>
          <w:szCs w:val="24"/>
          <w:shd w:val="clear" w:color="auto" w:fill="FFFFFF"/>
        </w:rPr>
      </w:pPr>
      <w:r w:rsidRPr="00274552">
        <w:rPr>
          <w:bCs/>
          <w:color w:val="91928E"/>
          <w:spacing w:val="-4"/>
          <w:sz w:val="24"/>
          <w:szCs w:val="24"/>
          <w:shd w:val="clear" w:color="auto" w:fill="FFFFFF"/>
        </w:rPr>
        <w:t>Κατά τη διάρκεια της συνάντησης συζητήθηκαν σημαντικά θέματα σχετικά με την ανάπτυξη και τις υποδομές του Δήμου Ιεράπετρας. Ιδιαίτερη έμφαση δόθηκε στα εξής:</w:t>
      </w:r>
    </w:p>
    <w:p w14:paraId="7E2C464B" w14:textId="77777777" w:rsidR="00EA2124" w:rsidRPr="00EA2124" w:rsidRDefault="00EA2124" w:rsidP="00274552">
      <w:pPr>
        <w:pStyle w:val="ListParagraph"/>
        <w:spacing w:before="120" w:after="120" w:line="240" w:lineRule="auto"/>
        <w:ind w:left="1440" w:right="340"/>
        <w:jc w:val="both"/>
        <w:rPr>
          <w:b/>
          <w:color w:val="91928E"/>
          <w:spacing w:val="-4"/>
          <w:sz w:val="24"/>
          <w:szCs w:val="24"/>
          <w:shd w:val="clear" w:color="auto" w:fill="FFFFFF"/>
        </w:rPr>
      </w:pPr>
    </w:p>
    <w:p w14:paraId="43970E2B" w14:textId="7FF0BB53" w:rsidR="001630A0" w:rsidRPr="00EA2124" w:rsidRDefault="001630A0" w:rsidP="001630A0">
      <w:pPr>
        <w:pStyle w:val="ListParagraph"/>
        <w:spacing w:before="120" w:after="120"/>
        <w:ind w:left="1440" w:right="340"/>
        <w:jc w:val="both"/>
        <w:rPr>
          <w:b/>
          <w:color w:val="91928E"/>
          <w:spacing w:val="-4"/>
          <w:sz w:val="24"/>
          <w:szCs w:val="24"/>
          <w:shd w:val="clear" w:color="auto" w:fill="FFFFFF"/>
        </w:rPr>
      </w:pPr>
      <w:r w:rsidRPr="00EA2124">
        <w:rPr>
          <w:b/>
          <w:color w:val="91928E"/>
          <w:spacing w:val="-4"/>
          <w:sz w:val="24"/>
          <w:szCs w:val="24"/>
          <w:shd w:val="clear" w:color="auto" w:fill="FFFFFF"/>
        </w:rPr>
        <w:t>•</w:t>
      </w:r>
      <w:r w:rsidRPr="00EA2124">
        <w:rPr>
          <w:b/>
          <w:color w:val="91928E"/>
          <w:spacing w:val="-4"/>
          <w:sz w:val="24"/>
          <w:szCs w:val="24"/>
          <w:shd w:val="clear" w:color="auto" w:fill="FFFFFF"/>
        </w:rPr>
        <w:tab/>
        <w:t>Βόρειο</w:t>
      </w:r>
      <w:r w:rsidR="00A13D01">
        <w:rPr>
          <w:b/>
          <w:color w:val="91928E"/>
          <w:spacing w:val="-4"/>
          <w:sz w:val="24"/>
          <w:szCs w:val="24"/>
          <w:shd w:val="clear" w:color="auto" w:fill="FFFFFF"/>
        </w:rPr>
        <w:t>ς</w:t>
      </w:r>
      <w:r w:rsidRPr="00EA2124">
        <w:rPr>
          <w:b/>
          <w:color w:val="91928E"/>
          <w:spacing w:val="-4"/>
          <w:sz w:val="24"/>
          <w:szCs w:val="24"/>
          <w:shd w:val="clear" w:color="auto" w:fill="FFFFFF"/>
        </w:rPr>
        <w:t xml:space="preserve"> Οδικό</w:t>
      </w:r>
      <w:r w:rsidR="00A13D01">
        <w:rPr>
          <w:b/>
          <w:color w:val="91928E"/>
          <w:spacing w:val="-4"/>
          <w:sz w:val="24"/>
          <w:szCs w:val="24"/>
          <w:shd w:val="clear" w:color="auto" w:fill="FFFFFF"/>
        </w:rPr>
        <w:t>ς</w:t>
      </w:r>
      <w:r w:rsidRPr="00EA2124">
        <w:rPr>
          <w:b/>
          <w:color w:val="91928E"/>
          <w:spacing w:val="-4"/>
          <w:sz w:val="24"/>
          <w:szCs w:val="24"/>
          <w:shd w:val="clear" w:color="auto" w:fill="FFFFFF"/>
        </w:rPr>
        <w:t xml:space="preserve"> Άξονα</w:t>
      </w:r>
      <w:r w:rsidR="00A13D01">
        <w:rPr>
          <w:b/>
          <w:color w:val="91928E"/>
          <w:spacing w:val="-4"/>
          <w:sz w:val="24"/>
          <w:szCs w:val="24"/>
          <w:shd w:val="clear" w:color="auto" w:fill="FFFFFF"/>
        </w:rPr>
        <w:t>ς</w:t>
      </w:r>
      <w:r w:rsidRPr="00EA2124">
        <w:rPr>
          <w:b/>
          <w:color w:val="91928E"/>
          <w:spacing w:val="-4"/>
          <w:sz w:val="24"/>
          <w:szCs w:val="24"/>
          <w:shd w:val="clear" w:color="auto" w:fill="FFFFFF"/>
        </w:rPr>
        <w:t xml:space="preserve"> Κρήτης (ΒΟΑΚ).</w:t>
      </w:r>
    </w:p>
    <w:p w14:paraId="150752ED"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Εκφράστηκε ο προβληματισμός για τις τελευταίες εξελίξεις που αφορούν καθυστερήσεις, αποζημιώσεις 124 εκ ευρώ προς τον ανάδοχο, την ίδια στιγμή που καμία πρόοδος δεν έχει υπάρξει στα τμήματα από τον Άγιο Νικόλαο έως τη Σητεία, παρόλη μάλιστα την ωριμότητα των τριών επιμέρους οδικών τμημάτων. Το Λασίθι δεν αντέχει άλλες καθυστερήσεις και ως Τεχνικό Επιμελητήριο - Τμήμα Ανατολικής Κρήτης, θέτουμε προ των ευθυνών της την πολιτεία, η οποία εδώ και χρόνια εξαγγέλλει τον ΒΟΑΚ ως έργο εθνικής προτεραιότητας, αλλά αποτυγχάνει να διασφαλίσει την έγκαιρη, αποτελεσματική και ισότιμη υλοποίησή του. Το ΤΕΕ/ΤΑΚ θα συνεχίσει να παρακολουθεί στενά το έργο και θα αναλάβει κάθε θεσμική πρωτοβουλία ώστε ο ΒΟΑΚ να γίνει επιτέλους έργο ολοκληρωμένο και λειτουργικό για το σύνολο της Κρήτης.</w:t>
      </w:r>
    </w:p>
    <w:p w14:paraId="04B2FC36"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61C9B494"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274C696E"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693A300F"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14778A62"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4C1EF133"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658A7D10"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70BB018F"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61268F32"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6629593B" w14:textId="77777777"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5319272C" w14:textId="54F2823B" w:rsidR="001630A0" w:rsidRDefault="000E6E77" w:rsidP="001630A0">
      <w:pPr>
        <w:pStyle w:val="ListParagraph"/>
        <w:spacing w:before="120" w:after="120"/>
        <w:ind w:left="1440" w:right="340"/>
        <w:jc w:val="both"/>
        <w:rPr>
          <w:b/>
          <w:color w:val="91928E"/>
          <w:spacing w:val="-4"/>
          <w:sz w:val="24"/>
          <w:szCs w:val="24"/>
          <w:shd w:val="clear" w:color="auto" w:fill="FFFFFF"/>
        </w:rPr>
      </w:pPr>
      <w:r>
        <w:rPr>
          <w:noProof/>
        </w:rPr>
        <w:lastRenderedPageBreak/>
        <w:drawing>
          <wp:anchor distT="0" distB="0" distL="114300" distR="114300" simplePos="0" relativeHeight="251666432" behindDoc="1" locked="0" layoutInCell="1" allowOverlap="1" wp14:anchorId="65A34B09" wp14:editId="574BD97B">
            <wp:simplePos x="0" y="0"/>
            <wp:positionH relativeFrom="margin">
              <wp:posOffset>-127000</wp:posOffset>
            </wp:positionH>
            <wp:positionV relativeFrom="paragraph">
              <wp:posOffset>25400</wp:posOffset>
            </wp:positionV>
            <wp:extent cx="7631430" cy="10654665"/>
            <wp:effectExtent l="0" t="0" r="1270" b="635"/>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1430" cy="10654665"/>
                    </a:xfrm>
                    <a:prstGeom prst="rect">
                      <a:avLst/>
                    </a:prstGeom>
                    <a:noFill/>
                  </pic:spPr>
                </pic:pic>
              </a:graphicData>
            </a:graphic>
            <wp14:sizeRelH relativeFrom="margin">
              <wp14:pctWidth>0</wp14:pctWidth>
            </wp14:sizeRelH>
            <wp14:sizeRelV relativeFrom="margin">
              <wp14:pctHeight>0</wp14:pctHeight>
            </wp14:sizeRelV>
          </wp:anchor>
        </w:drawing>
      </w:r>
    </w:p>
    <w:p w14:paraId="3EA9AF85" w14:textId="2C4AB3EB"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602127CB" w14:textId="2C9B438F"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760DF814" w14:textId="77C4D37E" w:rsidR="001630A0" w:rsidRPr="001630A0" w:rsidRDefault="001630A0" w:rsidP="001630A0">
      <w:pPr>
        <w:pStyle w:val="ListParagraph"/>
        <w:spacing w:before="120" w:after="120"/>
        <w:ind w:left="1440" w:right="340"/>
        <w:jc w:val="both"/>
        <w:rPr>
          <w:b/>
          <w:color w:val="91928E"/>
          <w:spacing w:val="-4"/>
          <w:sz w:val="24"/>
          <w:szCs w:val="24"/>
          <w:shd w:val="clear" w:color="auto" w:fill="FFFFFF"/>
        </w:rPr>
      </w:pPr>
    </w:p>
    <w:p w14:paraId="036F8F00" w14:textId="084B672C"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107B7360" w14:textId="0B7D08B5" w:rsidR="001630A0" w:rsidRDefault="001630A0" w:rsidP="001630A0">
      <w:pPr>
        <w:pStyle w:val="ListParagraph"/>
        <w:spacing w:before="120" w:after="120"/>
        <w:ind w:left="1440" w:right="340"/>
        <w:jc w:val="both"/>
        <w:rPr>
          <w:b/>
          <w:color w:val="91928E"/>
          <w:spacing w:val="-4"/>
          <w:sz w:val="24"/>
          <w:szCs w:val="24"/>
          <w:shd w:val="clear" w:color="auto" w:fill="FFFFFF"/>
        </w:rPr>
      </w:pPr>
    </w:p>
    <w:p w14:paraId="5D933A23" w14:textId="2907951A"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p>
    <w:p w14:paraId="14C5AC30"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p>
    <w:p w14:paraId="77CB0A2D" w14:textId="77777777" w:rsidR="001630A0" w:rsidRPr="00EA2124" w:rsidRDefault="001630A0" w:rsidP="001630A0">
      <w:pPr>
        <w:pStyle w:val="ListParagraph"/>
        <w:spacing w:before="120" w:after="120"/>
        <w:ind w:left="1440" w:right="340"/>
        <w:jc w:val="both"/>
        <w:rPr>
          <w:b/>
          <w:color w:val="91928E"/>
          <w:spacing w:val="-4"/>
          <w:sz w:val="24"/>
          <w:szCs w:val="24"/>
          <w:shd w:val="clear" w:color="auto" w:fill="FFFFFF"/>
        </w:rPr>
      </w:pPr>
    </w:p>
    <w:p w14:paraId="550516A1" w14:textId="04E71DE9" w:rsidR="001630A0" w:rsidRPr="00EA2124" w:rsidRDefault="001630A0" w:rsidP="00EA2124">
      <w:pPr>
        <w:pStyle w:val="ListParagraph"/>
        <w:numPr>
          <w:ilvl w:val="0"/>
          <w:numId w:val="1"/>
        </w:numPr>
        <w:spacing w:before="120" w:after="120"/>
        <w:ind w:right="340"/>
        <w:jc w:val="both"/>
        <w:rPr>
          <w:b/>
          <w:color w:val="91928E"/>
          <w:spacing w:val="-4"/>
          <w:sz w:val="24"/>
          <w:szCs w:val="24"/>
          <w:shd w:val="clear" w:color="auto" w:fill="FFFFFF"/>
        </w:rPr>
      </w:pPr>
      <w:r w:rsidRPr="00EA2124">
        <w:rPr>
          <w:b/>
          <w:color w:val="91928E"/>
          <w:spacing w:val="-4"/>
          <w:sz w:val="24"/>
          <w:szCs w:val="24"/>
          <w:shd w:val="clear" w:color="auto" w:fill="FFFFFF"/>
        </w:rPr>
        <w:t>Ο σχεδιασμός για τον Νότιο Οδικό Άξονα Κρήτης (ΝΟΑΚ).</w:t>
      </w:r>
    </w:p>
    <w:p w14:paraId="3F41F1BC" w14:textId="3DD91D9D"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 xml:space="preserve">Ο ΝΟΑΚ είναι εξίσου κρίσιμη οδική υποδομή για την ενίσχυση της οδικής ασφάλειας, τη μείωση των </w:t>
      </w:r>
      <w:proofErr w:type="spellStart"/>
      <w:r w:rsidRPr="000E6E77">
        <w:rPr>
          <w:bCs/>
          <w:color w:val="91928E"/>
          <w:spacing w:val="-4"/>
          <w:sz w:val="24"/>
          <w:szCs w:val="24"/>
          <w:shd w:val="clear" w:color="auto" w:fill="FFFFFF"/>
        </w:rPr>
        <w:t>χρονοαποστάσεων</w:t>
      </w:r>
      <w:proofErr w:type="spellEnd"/>
      <w:r w:rsidRPr="000E6E77">
        <w:rPr>
          <w:bCs/>
          <w:color w:val="91928E"/>
          <w:spacing w:val="-4"/>
          <w:sz w:val="24"/>
          <w:szCs w:val="24"/>
          <w:shd w:val="clear" w:color="auto" w:fill="FFFFFF"/>
        </w:rPr>
        <w:t xml:space="preserve"> και βασική παράμετρος για την ενίσχυση της υπαίθρου με κοινωνικούς, περιβαλλοντικούς και οικονομικούς όρους. Συζητήθηκε το ενδεχόμενο διοργάνωσης ημερίδας – ανοικτής τεχνικής συζήτησης για τον Νότιο Οδικό Άξονα Κρήτης στην Ιεράπετρα, με στόχο να ενημερωθεί ο τεχνικός κόσμος και οι πολίτες, σχετικά με όλα τα εν εξελίξει έργα, τις ολοκληρωμένες μελέτες, τις βασικές εκκρεμότητες, τον προγραμματισμό και εν γένει για όλα τα κρίσιμα ζητήματα που σχετίζονται με την κρίσιμη αυτή υποδομή για την Κρήτη και το Λασίθι.</w:t>
      </w:r>
    </w:p>
    <w:p w14:paraId="5FE38B91"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w:t>
      </w:r>
      <w:r w:rsidRPr="000E6E77">
        <w:rPr>
          <w:bCs/>
          <w:color w:val="91928E"/>
          <w:spacing w:val="-4"/>
          <w:sz w:val="24"/>
          <w:szCs w:val="24"/>
          <w:shd w:val="clear" w:color="auto" w:fill="FFFFFF"/>
        </w:rPr>
        <w:tab/>
      </w:r>
      <w:r w:rsidRPr="0036270C">
        <w:rPr>
          <w:b/>
          <w:color w:val="91928E"/>
          <w:spacing w:val="-4"/>
          <w:sz w:val="24"/>
          <w:szCs w:val="24"/>
          <w:shd w:val="clear" w:color="auto" w:fill="FFFFFF"/>
        </w:rPr>
        <w:t xml:space="preserve">Η πορεία της Μελέτης του Τοπικού Πολεοδομικού Σχεδίου (ΤΠΣ) Ιεράπετρας – </w:t>
      </w:r>
      <w:proofErr w:type="spellStart"/>
      <w:r w:rsidRPr="0036270C">
        <w:rPr>
          <w:b/>
          <w:color w:val="91928E"/>
          <w:spacing w:val="-4"/>
          <w:sz w:val="24"/>
          <w:szCs w:val="24"/>
          <w:shd w:val="clear" w:color="auto" w:fill="FFFFFF"/>
        </w:rPr>
        <w:t>Βιάννου</w:t>
      </w:r>
      <w:proofErr w:type="spellEnd"/>
      <w:r w:rsidRPr="0036270C">
        <w:rPr>
          <w:b/>
          <w:color w:val="91928E"/>
          <w:spacing w:val="-4"/>
          <w:sz w:val="24"/>
          <w:szCs w:val="24"/>
          <w:shd w:val="clear" w:color="auto" w:fill="FFFFFF"/>
        </w:rPr>
        <w:t>.</w:t>
      </w:r>
    </w:p>
    <w:p w14:paraId="0153D30C" w14:textId="4202D668"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 xml:space="preserve">Συζητήθηκε η πορεία της Μελέτης του ΤΠΣ και τονίστηκε πως για ένα τόσο σημαντικό αναπτυξιακό εργαλείο για τον τόπο, πρέπει να υπάρχει έγκαιρη ενημέρωση και ικανοί χρόνοι διαβούλευσης, ώστε το αποτέλεσμα να ανταποκρίνεται στο μέγιστο βαθμό, στην κατεύθυνση της ανάπτυξης που επιθυμούν οι πολίτες να έχει ο Δήμος της Ιεράπετρας και ο Δήμος </w:t>
      </w:r>
      <w:proofErr w:type="spellStart"/>
      <w:r w:rsidRPr="000E6E77">
        <w:rPr>
          <w:bCs/>
          <w:color w:val="91928E"/>
          <w:spacing w:val="-4"/>
          <w:sz w:val="24"/>
          <w:szCs w:val="24"/>
          <w:shd w:val="clear" w:color="auto" w:fill="FFFFFF"/>
        </w:rPr>
        <w:t>Βιάννου</w:t>
      </w:r>
      <w:proofErr w:type="spellEnd"/>
      <w:r w:rsidRPr="000E6E77">
        <w:rPr>
          <w:bCs/>
          <w:color w:val="91928E"/>
          <w:spacing w:val="-4"/>
          <w:sz w:val="24"/>
          <w:szCs w:val="24"/>
          <w:shd w:val="clear" w:color="auto" w:fill="FFFFFF"/>
        </w:rPr>
        <w:t xml:space="preserve"> τα επόμενα χρόνια.  </w:t>
      </w:r>
    </w:p>
    <w:p w14:paraId="07D42BDC"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w:t>
      </w:r>
      <w:r w:rsidRPr="000E6E77">
        <w:rPr>
          <w:bCs/>
          <w:color w:val="91928E"/>
          <w:spacing w:val="-4"/>
          <w:sz w:val="24"/>
          <w:szCs w:val="24"/>
          <w:shd w:val="clear" w:color="auto" w:fill="FFFFFF"/>
        </w:rPr>
        <w:tab/>
      </w:r>
      <w:r w:rsidRPr="0036270C">
        <w:rPr>
          <w:b/>
          <w:color w:val="91928E"/>
          <w:spacing w:val="-4"/>
          <w:sz w:val="24"/>
          <w:szCs w:val="24"/>
          <w:shd w:val="clear" w:color="auto" w:fill="FFFFFF"/>
        </w:rPr>
        <w:t>Η υδατική κρίση και τα κρίσιμα έργα στην Ιεράπετρα.</w:t>
      </w:r>
    </w:p>
    <w:p w14:paraId="71A348BF"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 xml:space="preserve">Το μείζον ζήτημα της λειψυδρίας στην Ιεράπετρα αποτέλεσε σημαντικό κομμάτι της συζήτησης. Τονίστηκε από τον Δήμαρχο Ιεράπετρας πως γίνεται κάθε δυνατή προσπάθεια να προχωρήσει το Έργο του Αγωγού Μύρτου καθώς και το άλλο μεγάλο έργο με τα </w:t>
      </w:r>
      <w:proofErr w:type="spellStart"/>
      <w:r w:rsidRPr="000E6E77">
        <w:rPr>
          <w:bCs/>
          <w:color w:val="91928E"/>
          <w:spacing w:val="-4"/>
          <w:sz w:val="24"/>
          <w:szCs w:val="24"/>
          <w:shd w:val="clear" w:color="auto" w:fill="FFFFFF"/>
        </w:rPr>
        <w:t>συνοδά</w:t>
      </w:r>
      <w:proofErr w:type="spellEnd"/>
      <w:r w:rsidRPr="000E6E77">
        <w:rPr>
          <w:bCs/>
          <w:color w:val="91928E"/>
          <w:spacing w:val="-4"/>
          <w:sz w:val="24"/>
          <w:szCs w:val="24"/>
          <w:shd w:val="clear" w:color="auto" w:fill="FFFFFF"/>
        </w:rPr>
        <w:t xml:space="preserve"> έργα του Φράγματος των </w:t>
      </w:r>
      <w:proofErr w:type="spellStart"/>
      <w:r w:rsidRPr="000E6E77">
        <w:rPr>
          <w:bCs/>
          <w:color w:val="91928E"/>
          <w:spacing w:val="-4"/>
          <w:sz w:val="24"/>
          <w:szCs w:val="24"/>
          <w:shd w:val="clear" w:color="auto" w:fill="FFFFFF"/>
        </w:rPr>
        <w:t>Μπραμιανών</w:t>
      </w:r>
      <w:proofErr w:type="spellEnd"/>
      <w:r w:rsidRPr="000E6E77">
        <w:rPr>
          <w:bCs/>
          <w:color w:val="91928E"/>
          <w:spacing w:val="-4"/>
          <w:sz w:val="24"/>
          <w:szCs w:val="24"/>
          <w:shd w:val="clear" w:color="auto" w:fill="FFFFFF"/>
        </w:rPr>
        <w:t>.</w:t>
      </w:r>
    </w:p>
    <w:p w14:paraId="202ACB13"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w:t>
      </w:r>
      <w:r w:rsidRPr="000E6E77">
        <w:rPr>
          <w:bCs/>
          <w:color w:val="91928E"/>
          <w:spacing w:val="-4"/>
          <w:sz w:val="24"/>
          <w:szCs w:val="24"/>
          <w:shd w:val="clear" w:color="auto" w:fill="FFFFFF"/>
        </w:rPr>
        <w:tab/>
      </w:r>
      <w:r w:rsidRPr="0036270C">
        <w:rPr>
          <w:b/>
          <w:color w:val="91928E"/>
          <w:spacing w:val="-4"/>
          <w:sz w:val="24"/>
          <w:szCs w:val="24"/>
          <w:shd w:val="clear" w:color="auto" w:fill="FFFFFF"/>
        </w:rPr>
        <w:t>Άλλα σημαντικά θέματα που συζητήθηκαν ήταν:</w:t>
      </w:r>
    </w:p>
    <w:p w14:paraId="142F920A" w14:textId="77777777" w:rsidR="0036270C" w:rsidRDefault="001630A0" w:rsidP="0036270C">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 xml:space="preserve">Η εκτός σχεδίου Δόμηση και οι σαρωτικές συνέπειες που προκύπτουν από την απόφαση της Ολομέλειας του </w:t>
      </w:r>
      <w:proofErr w:type="spellStart"/>
      <w:r w:rsidRPr="000E6E77">
        <w:rPr>
          <w:bCs/>
          <w:color w:val="91928E"/>
          <w:spacing w:val="-4"/>
          <w:sz w:val="24"/>
          <w:szCs w:val="24"/>
          <w:shd w:val="clear" w:color="auto" w:fill="FFFFFF"/>
        </w:rPr>
        <w:t>ΣτΕ</w:t>
      </w:r>
      <w:proofErr w:type="spellEnd"/>
      <w:r w:rsidRPr="000E6E77">
        <w:rPr>
          <w:bCs/>
          <w:color w:val="91928E"/>
          <w:spacing w:val="-4"/>
          <w:sz w:val="24"/>
          <w:szCs w:val="24"/>
          <w:shd w:val="clear" w:color="auto" w:fill="FFFFFF"/>
        </w:rPr>
        <w:t xml:space="preserve"> (</w:t>
      </w:r>
      <w:proofErr w:type="spellStart"/>
      <w:r w:rsidRPr="000E6E77">
        <w:rPr>
          <w:bCs/>
          <w:color w:val="91928E"/>
          <w:spacing w:val="-4"/>
          <w:sz w:val="24"/>
          <w:szCs w:val="24"/>
          <w:shd w:val="clear" w:color="auto" w:fill="FFFFFF"/>
        </w:rPr>
        <w:t>Ολ</w:t>
      </w:r>
      <w:proofErr w:type="spellEnd"/>
      <w:r w:rsidRPr="000E6E77">
        <w:rPr>
          <w:bCs/>
          <w:color w:val="91928E"/>
          <w:spacing w:val="-4"/>
          <w:sz w:val="24"/>
          <w:szCs w:val="24"/>
          <w:shd w:val="clear" w:color="auto" w:fill="FFFFFF"/>
        </w:rPr>
        <w:t xml:space="preserve">. 176/2023), το πρόσφατο Προεδρικό Διάταγμα 129/2025 (ΦΕΚ Δ’ 194/15.04.2025) για τους οικισμούς κάτω των δύο χιλιάδων (2.000) κατοίκων, το έργο του Τεχνικού Επιμελητηρίου Ελλάδας (ΤΕΕ) που αφορά την καταγραφή και αναγνώριση των οδών ως κοινόχρηστων σε εκτός σχεδίου/εκτός ορίων οικισμών περιοχές και οι ενέργειες που θα μπορούσαν να γίνουν σε τοπικό επίπεδο. </w:t>
      </w:r>
    </w:p>
    <w:p w14:paraId="08E5DFED" w14:textId="4CD07AD9" w:rsidR="001630A0" w:rsidRPr="0036270C" w:rsidRDefault="001630A0" w:rsidP="0036270C">
      <w:pPr>
        <w:pStyle w:val="ListParagraph"/>
        <w:spacing w:before="120" w:after="120"/>
        <w:ind w:left="1440" w:right="340"/>
        <w:jc w:val="both"/>
        <w:rPr>
          <w:bCs/>
          <w:color w:val="91928E"/>
          <w:spacing w:val="-4"/>
          <w:sz w:val="24"/>
          <w:szCs w:val="24"/>
          <w:shd w:val="clear" w:color="auto" w:fill="FFFFFF"/>
        </w:rPr>
      </w:pPr>
      <w:r w:rsidRPr="0036270C">
        <w:rPr>
          <w:bCs/>
          <w:color w:val="91928E"/>
          <w:spacing w:val="-4"/>
          <w:sz w:val="24"/>
          <w:szCs w:val="24"/>
          <w:shd w:val="clear" w:color="auto" w:fill="FFFFFF"/>
        </w:rPr>
        <w:t xml:space="preserve">Η Νομαρχιακή Επιτροπή </w:t>
      </w:r>
      <w:r w:rsidR="008D17F7">
        <w:rPr>
          <w:bCs/>
          <w:color w:val="91928E"/>
          <w:spacing w:val="-4"/>
          <w:sz w:val="24"/>
          <w:szCs w:val="24"/>
          <w:shd w:val="clear" w:color="auto" w:fill="FFFFFF"/>
        </w:rPr>
        <w:t xml:space="preserve">Λασιθίου </w:t>
      </w:r>
      <w:r w:rsidRPr="0036270C">
        <w:rPr>
          <w:bCs/>
          <w:color w:val="91928E"/>
          <w:spacing w:val="-4"/>
          <w:sz w:val="24"/>
          <w:szCs w:val="24"/>
          <w:shd w:val="clear" w:color="auto" w:fill="FFFFFF"/>
        </w:rPr>
        <w:t>ΤΕΕ/ΤΑΚ και ο Δήμαρχος Ιεράπετρας συμφώνησαν στην ενίσχυση της συνεργασίας τους, με στόχο την αποτελεσματικότερη υλοποίηση έργων που θα βελτιώσουν την καθημερινότητα των πολιτών και θα συμβάλλουν στην αειφόρο ανάπτυξη της περιοχής. Τονίστηκε η ανάγκη για διαρκή διάλογο μεταξύ του Τεχνικού Επιμελητηρίου και της Δημοτικής Αρχής, αλλά και η αξιοποίηση της επιστημονικής τεχνογνωσίας των μηχανικών, μελών του ΤΕΕ της περιοχής.</w:t>
      </w:r>
    </w:p>
    <w:p w14:paraId="75CC48BB" w14:textId="77777777" w:rsidR="001630A0" w:rsidRPr="000E6E77" w:rsidRDefault="001630A0" w:rsidP="001630A0">
      <w:pPr>
        <w:pStyle w:val="ListParagraph"/>
        <w:spacing w:before="120" w:after="120"/>
        <w:ind w:left="1440" w:right="340"/>
        <w:jc w:val="both"/>
        <w:rPr>
          <w:bCs/>
          <w:color w:val="91928E"/>
          <w:spacing w:val="-4"/>
          <w:sz w:val="24"/>
          <w:szCs w:val="24"/>
          <w:shd w:val="clear" w:color="auto" w:fill="FFFFFF"/>
        </w:rPr>
      </w:pPr>
      <w:r w:rsidRPr="000E6E77">
        <w:rPr>
          <w:bCs/>
          <w:color w:val="91928E"/>
          <w:spacing w:val="-4"/>
          <w:sz w:val="24"/>
          <w:szCs w:val="24"/>
          <w:shd w:val="clear" w:color="auto" w:fill="FFFFFF"/>
        </w:rPr>
        <w:t>Ο Δήμαρχος Ιεράπετρας, κ. Φραγκούλης Εμμανουήλ δήλωσε: «Η συνεργασία με το ΤΕΕ/ΤΑΚ αποτελεί για εμάς σημαντική προτεραιότητα. Είμαστε ανοιχτοί σε προτάσεις και πρωτοβουλίες που ενισχύουν την ανάπτυξη του τόπου μας, με σεβασμό στο περιβάλλον και τις ανάγκες των συμπολιτών μας.»</w:t>
      </w:r>
    </w:p>
    <w:p w14:paraId="19AFF264" w14:textId="77777777"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3036D7AC" w14:textId="77777777"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71C2B251" w14:textId="77777777"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0AA997B5" w14:textId="77777777"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20DAA414" w14:textId="77777777"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5A1E3521" w14:textId="77777777"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313314F2" w14:textId="77839C75" w:rsidR="000E6E77" w:rsidRDefault="00D40336" w:rsidP="001630A0">
      <w:pPr>
        <w:pStyle w:val="ListParagraph"/>
        <w:spacing w:before="120" w:after="120"/>
        <w:ind w:left="1440" w:right="340"/>
        <w:jc w:val="both"/>
        <w:rPr>
          <w:b/>
          <w:color w:val="91928E"/>
          <w:spacing w:val="-4"/>
          <w:sz w:val="24"/>
          <w:szCs w:val="24"/>
          <w:shd w:val="clear" w:color="auto" w:fill="FFFFFF"/>
        </w:rPr>
      </w:pPr>
      <w:r>
        <w:rPr>
          <w:bCs/>
          <w:noProof/>
          <w:color w:val="91928E"/>
          <w:spacing w:val="-4"/>
          <w:shd w:val="clear" w:color="auto" w:fill="FFFFFF"/>
          <w:lang w:eastAsia="el-GR"/>
        </w:rPr>
        <w:lastRenderedPageBreak/>
        <w:drawing>
          <wp:anchor distT="0" distB="0" distL="114300" distR="114300" simplePos="0" relativeHeight="251668480" behindDoc="1" locked="0" layoutInCell="1" allowOverlap="1" wp14:anchorId="07F9298F" wp14:editId="0A4506F2">
            <wp:simplePos x="0" y="0"/>
            <wp:positionH relativeFrom="page">
              <wp:posOffset>-76200</wp:posOffset>
            </wp:positionH>
            <wp:positionV relativeFrom="margin">
              <wp:posOffset>0</wp:posOffset>
            </wp:positionV>
            <wp:extent cx="7671435" cy="10853420"/>
            <wp:effectExtent l="0" t="0" r="5715" b="5080"/>
            <wp:wrapNone/>
            <wp:docPr id="1657422061" name="Picture 165742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p>
    <w:p w14:paraId="050C2A62" w14:textId="61FBE005"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4980A1C0" w14:textId="1D7BA941" w:rsidR="000E6E77" w:rsidRDefault="000E6E77" w:rsidP="001630A0">
      <w:pPr>
        <w:pStyle w:val="ListParagraph"/>
        <w:spacing w:before="120" w:after="120"/>
        <w:ind w:left="1440" w:right="340"/>
        <w:jc w:val="both"/>
        <w:rPr>
          <w:b/>
          <w:color w:val="91928E"/>
          <w:spacing w:val="-4"/>
          <w:sz w:val="24"/>
          <w:szCs w:val="24"/>
          <w:shd w:val="clear" w:color="auto" w:fill="FFFFFF"/>
        </w:rPr>
      </w:pPr>
    </w:p>
    <w:p w14:paraId="01A1B58E" w14:textId="4683A34B" w:rsidR="009F34DE" w:rsidRDefault="009F34DE" w:rsidP="009F34DE">
      <w:pPr>
        <w:pStyle w:val="ListParagraph"/>
        <w:spacing w:before="120" w:after="120"/>
        <w:ind w:left="1440" w:right="340"/>
        <w:jc w:val="both"/>
        <w:rPr>
          <w:b/>
          <w:color w:val="91928E"/>
          <w:spacing w:val="-4"/>
          <w:sz w:val="24"/>
          <w:szCs w:val="24"/>
          <w:shd w:val="clear" w:color="auto" w:fill="FFFFFF"/>
        </w:rPr>
      </w:pPr>
    </w:p>
    <w:p w14:paraId="399488B7" w14:textId="15EDF292" w:rsidR="009F34DE" w:rsidRDefault="009F34DE" w:rsidP="009F34DE">
      <w:pPr>
        <w:pStyle w:val="ListParagraph"/>
        <w:spacing w:before="120" w:after="120"/>
        <w:ind w:left="1440" w:right="340"/>
        <w:jc w:val="both"/>
        <w:rPr>
          <w:b/>
          <w:color w:val="91928E"/>
          <w:spacing w:val="-4"/>
          <w:sz w:val="24"/>
          <w:szCs w:val="24"/>
          <w:shd w:val="clear" w:color="auto" w:fill="FFFFFF"/>
        </w:rPr>
      </w:pPr>
    </w:p>
    <w:p w14:paraId="49717E12" w14:textId="034F3AD3" w:rsidR="009F34DE" w:rsidRDefault="009F34DE" w:rsidP="009F34DE">
      <w:pPr>
        <w:pStyle w:val="ListParagraph"/>
        <w:spacing w:before="120" w:after="120"/>
        <w:ind w:left="1440" w:right="340"/>
        <w:jc w:val="both"/>
        <w:rPr>
          <w:b/>
          <w:color w:val="91928E"/>
          <w:spacing w:val="-4"/>
          <w:sz w:val="24"/>
          <w:szCs w:val="24"/>
          <w:shd w:val="clear" w:color="auto" w:fill="FFFFFF"/>
        </w:rPr>
      </w:pPr>
    </w:p>
    <w:p w14:paraId="6ECFBEF6" w14:textId="5629810B" w:rsidR="009F34DE" w:rsidRPr="00A35FD7" w:rsidRDefault="001630A0" w:rsidP="009F34DE">
      <w:pPr>
        <w:pStyle w:val="ListParagraph"/>
        <w:spacing w:before="120" w:after="120"/>
        <w:ind w:left="1440" w:right="340"/>
        <w:jc w:val="both"/>
        <w:rPr>
          <w:bCs/>
          <w:color w:val="91928E"/>
          <w:spacing w:val="-4"/>
          <w:sz w:val="24"/>
          <w:szCs w:val="24"/>
          <w:shd w:val="clear" w:color="auto" w:fill="FFFFFF"/>
        </w:rPr>
      </w:pPr>
      <w:r w:rsidRPr="00A35FD7">
        <w:rPr>
          <w:bCs/>
          <w:color w:val="91928E"/>
          <w:spacing w:val="-4"/>
          <w:sz w:val="24"/>
          <w:szCs w:val="24"/>
          <w:shd w:val="clear" w:color="auto" w:fill="FFFFFF"/>
        </w:rPr>
        <w:t xml:space="preserve">Ο Πρόεδρος της Αντιπροσωπείας ΤΕΕ/ΤΑΚ κ. </w:t>
      </w:r>
      <w:proofErr w:type="spellStart"/>
      <w:r w:rsidRPr="00A35FD7">
        <w:rPr>
          <w:bCs/>
          <w:color w:val="91928E"/>
          <w:spacing w:val="-4"/>
          <w:sz w:val="24"/>
          <w:szCs w:val="24"/>
          <w:shd w:val="clear" w:color="auto" w:fill="FFFFFF"/>
        </w:rPr>
        <w:t>Χωραφάς</w:t>
      </w:r>
      <w:proofErr w:type="spellEnd"/>
      <w:r w:rsidRPr="00A35FD7">
        <w:rPr>
          <w:bCs/>
          <w:color w:val="91928E"/>
          <w:spacing w:val="-4"/>
          <w:sz w:val="24"/>
          <w:szCs w:val="24"/>
          <w:shd w:val="clear" w:color="auto" w:fill="FFFFFF"/>
        </w:rPr>
        <w:t xml:space="preserve"> Μιχαήλ και ο Πρόεδρος της Νομαρχιακής Επιτροπής ΤΕΕ/ΤΑΚ κ. Πατεράκης Γεώργιος, ευχαρίστησαν θερμά τον Δήμαρχο και τον Αντιδήμαρχο για την πολύ εποικοδομητική συζήτηση που είχαν και δεσμεύτηκαν πως το ΤΕΕ/ΤΑΚ θα κάνει κάθε δυνατή προσπάθεια, στην κατεύθυνση της επίλυσης θεμάτων που άπτονται του τεχνικού κλάδου, με στόχο την Ανάπτυξη του τόπου και τη διευκόλυνση της καθημερινότητας των πολιτών.</w:t>
      </w:r>
    </w:p>
    <w:p w14:paraId="17163EB4" w14:textId="4DA90380" w:rsidR="001630A0" w:rsidRPr="00A35FD7" w:rsidRDefault="001630A0" w:rsidP="009F34DE">
      <w:pPr>
        <w:pStyle w:val="ListParagraph"/>
        <w:spacing w:before="120" w:after="120"/>
        <w:ind w:left="1440" w:right="340"/>
        <w:jc w:val="both"/>
        <w:rPr>
          <w:bCs/>
          <w:color w:val="91928E"/>
          <w:spacing w:val="-4"/>
          <w:sz w:val="24"/>
          <w:szCs w:val="24"/>
          <w:shd w:val="clear" w:color="auto" w:fill="FFFFFF"/>
        </w:rPr>
      </w:pPr>
      <w:r w:rsidRPr="00A35FD7">
        <w:rPr>
          <w:bCs/>
          <w:color w:val="91928E"/>
          <w:spacing w:val="-4"/>
          <w:sz w:val="24"/>
          <w:szCs w:val="24"/>
          <w:shd w:val="clear" w:color="auto" w:fill="FFFFFF"/>
        </w:rPr>
        <w:t xml:space="preserve">Στη συνάντηση συμμετείχαν ο Δήμαρχος Ιεράπετρας κ. Φραγκούλης Εμμανουήλ, ο Αντιδήμαρχος Τεχνικών Υπηρεσιών - Δόμησης - Προγραμματισμού, Οργάνωσης , Πληροφορικής και Διαφάνειας κ. Τζώρτζης Εμμανουήλ, ο κ. Εμμανουήλ </w:t>
      </w:r>
      <w:proofErr w:type="spellStart"/>
      <w:r w:rsidRPr="00A35FD7">
        <w:rPr>
          <w:bCs/>
          <w:color w:val="91928E"/>
          <w:spacing w:val="-4"/>
          <w:sz w:val="24"/>
          <w:szCs w:val="24"/>
          <w:shd w:val="clear" w:color="auto" w:fill="FFFFFF"/>
        </w:rPr>
        <w:t>Καραλάκης</w:t>
      </w:r>
      <w:proofErr w:type="spellEnd"/>
      <w:r w:rsidRPr="00A35FD7">
        <w:rPr>
          <w:bCs/>
          <w:color w:val="91928E"/>
          <w:spacing w:val="-4"/>
          <w:sz w:val="24"/>
          <w:szCs w:val="24"/>
          <w:shd w:val="clear" w:color="auto" w:fill="FFFFFF"/>
        </w:rPr>
        <w:t xml:space="preserve">, Γεν. Γραμματέας της Δ.Ε. ΤΕΕ/ΤΑΚ, ο κ. </w:t>
      </w:r>
      <w:proofErr w:type="spellStart"/>
      <w:r w:rsidRPr="00A35FD7">
        <w:rPr>
          <w:bCs/>
          <w:color w:val="91928E"/>
          <w:spacing w:val="-4"/>
          <w:sz w:val="24"/>
          <w:szCs w:val="24"/>
          <w:shd w:val="clear" w:color="auto" w:fill="FFFFFF"/>
        </w:rPr>
        <w:t>Χωραφάς</w:t>
      </w:r>
      <w:proofErr w:type="spellEnd"/>
      <w:r w:rsidRPr="00A35FD7">
        <w:rPr>
          <w:bCs/>
          <w:color w:val="91928E"/>
          <w:spacing w:val="-4"/>
          <w:sz w:val="24"/>
          <w:szCs w:val="24"/>
          <w:shd w:val="clear" w:color="auto" w:fill="FFFFFF"/>
        </w:rPr>
        <w:t xml:space="preserve"> Μιχαήλ </w:t>
      </w:r>
      <w:r w:rsidR="00A35FD7" w:rsidRPr="00A35FD7">
        <w:rPr>
          <w:bCs/>
          <w:color w:val="91928E"/>
          <w:spacing w:val="-4"/>
          <w:sz w:val="24"/>
          <w:szCs w:val="24"/>
          <w:shd w:val="clear" w:color="auto" w:fill="FFFFFF"/>
        </w:rPr>
        <w:t>Π</w:t>
      </w:r>
      <w:r w:rsidRPr="00A35FD7">
        <w:rPr>
          <w:bCs/>
          <w:color w:val="91928E"/>
          <w:spacing w:val="-4"/>
          <w:sz w:val="24"/>
          <w:szCs w:val="24"/>
          <w:shd w:val="clear" w:color="auto" w:fill="FFFFFF"/>
        </w:rPr>
        <w:t xml:space="preserve">ρόεδρος της Αντιπροσωπείας ΤΕΕ/ΤΑΚ, ο κ. Πατεράκης Γεώργιος </w:t>
      </w:r>
      <w:r w:rsidR="00A35FD7" w:rsidRPr="00A35FD7">
        <w:rPr>
          <w:bCs/>
          <w:color w:val="91928E"/>
          <w:spacing w:val="-4"/>
          <w:sz w:val="24"/>
          <w:szCs w:val="24"/>
          <w:shd w:val="clear" w:color="auto" w:fill="FFFFFF"/>
        </w:rPr>
        <w:t>Π</w:t>
      </w:r>
      <w:r w:rsidRPr="00A35FD7">
        <w:rPr>
          <w:bCs/>
          <w:color w:val="91928E"/>
          <w:spacing w:val="-4"/>
          <w:sz w:val="24"/>
          <w:szCs w:val="24"/>
          <w:shd w:val="clear" w:color="auto" w:fill="FFFFFF"/>
        </w:rPr>
        <w:t xml:space="preserve">ρόεδρος της Ν.Ε. Λασιθίου ΤΕΕ/ΤΑΚ, ο κ. </w:t>
      </w:r>
      <w:proofErr w:type="spellStart"/>
      <w:r w:rsidRPr="00A35FD7">
        <w:rPr>
          <w:bCs/>
          <w:color w:val="91928E"/>
          <w:spacing w:val="-4"/>
          <w:sz w:val="24"/>
          <w:szCs w:val="24"/>
          <w:shd w:val="clear" w:color="auto" w:fill="FFFFFF"/>
        </w:rPr>
        <w:t>Μοδάτσος</w:t>
      </w:r>
      <w:proofErr w:type="spellEnd"/>
      <w:r w:rsidRPr="00A35FD7">
        <w:rPr>
          <w:bCs/>
          <w:color w:val="91928E"/>
          <w:spacing w:val="-4"/>
          <w:sz w:val="24"/>
          <w:szCs w:val="24"/>
          <w:shd w:val="clear" w:color="auto" w:fill="FFFFFF"/>
        </w:rPr>
        <w:t xml:space="preserve"> Μάρκος </w:t>
      </w:r>
      <w:r w:rsidR="00A35FD7" w:rsidRPr="00A35FD7">
        <w:rPr>
          <w:bCs/>
          <w:color w:val="91928E"/>
          <w:spacing w:val="-4"/>
          <w:sz w:val="24"/>
          <w:szCs w:val="24"/>
          <w:shd w:val="clear" w:color="auto" w:fill="FFFFFF"/>
        </w:rPr>
        <w:t>Α</w:t>
      </w:r>
      <w:r w:rsidRPr="00A35FD7">
        <w:rPr>
          <w:bCs/>
          <w:color w:val="91928E"/>
          <w:spacing w:val="-4"/>
          <w:sz w:val="24"/>
          <w:szCs w:val="24"/>
          <w:shd w:val="clear" w:color="auto" w:fill="FFFFFF"/>
        </w:rPr>
        <w:t xml:space="preserve">ντιπρόεδρος της Ν.Ε. Λασιθίου ΤΕΕ/ΤΑΚ και ο κ. </w:t>
      </w:r>
      <w:proofErr w:type="spellStart"/>
      <w:r w:rsidRPr="00A35FD7">
        <w:rPr>
          <w:bCs/>
          <w:color w:val="91928E"/>
          <w:spacing w:val="-4"/>
          <w:sz w:val="24"/>
          <w:szCs w:val="24"/>
          <w:shd w:val="clear" w:color="auto" w:fill="FFFFFF"/>
        </w:rPr>
        <w:t>Μαμουνάκης</w:t>
      </w:r>
      <w:proofErr w:type="spellEnd"/>
      <w:r w:rsidRPr="00A35FD7">
        <w:rPr>
          <w:bCs/>
          <w:color w:val="91928E"/>
          <w:spacing w:val="-4"/>
          <w:sz w:val="24"/>
          <w:szCs w:val="24"/>
          <w:shd w:val="clear" w:color="auto" w:fill="FFFFFF"/>
        </w:rPr>
        <w:t xml:space="preserve"> Γεώργιος  Γραμματέας της Ν.Ε. Λασιθίου ΤΕΕ/ΤΑΚ. </w:t>
      </w:r>
    </w:p>
    <w:p w14:paraId="4B704EAA" w14:textId="1AD3F3C4" w:rsidR="001630A0" w:rsidRPr="001630A0" w:rsidRDefault="001630A0" w:rsidP="001630A0">
      <w:pPr>
        <w:pStyle w:val="ListParagraph"/>
        <w:spacing w:before="120" w:after="120"/>
        <w:ind w:left="1440" w:right="340"/>
        <w:jc w:val="both"/>
        <w:rPr>
          <w:b/>
          <w:color w:val="91928E"/>
          <w:spacing w:val="-4"/>
          <w:sz w:val="24"/>
          <w:szCs w:val="24"/>
          <w:shd w:val="clear" w:color="auto" w:fill="FFFFFF"/>
        </w:rPr>
      </w:pPr>
    </w:p>
    <w:p w14:paraId="5C0CE7DC" w14:textId="4B684648" w:rsidR="001630A0" w:rsidRPr="0025675E" w:rsidRDefault="001630A0" w:rsidP="00274552">
      <w:pPr>
        <w:pStyle w:val="ListParagraph"/>
        <w:spacing w:before="120" w:after="120" w:line="240" w:lineRule="auto"/>
        <w:ind w:left="1440" w:right="340"/>
        <w:jc w:val="both"/>
        <w:rPr>
          <w:b/>
          <w:color w:val="91928E"/>
          <w:spacing w:val="-4"/>
          <w:sz w:val="24"/>
          <w:szCs w:val="24"/>
          <w:shd w:val="clear" w:color="auto" w:fill="FFFFFF"/>
        </w:rPr>
      </w:pPr>
    </w:p>
    <w:p w14:paraId="1ABE3338" w14:textId="0AE46858" w:rsidR="00A17026" w:rsidRPr="00A17026" w:rsidRDefault="00BB2A5D" w:rsidP="00A17026">
      <w:pPr>
        <w:pStyle w:val="ListParagraph"/>
        <w:spacing w:before="120" w:after="120" w:line="240" w:lineRule="auto"/>
        <w:ind w:left="1440" w:right="340"/>
        <w:rPr>
          <w:bCs/>
          <w:color w:val="91928E"/>
          <w:spacing w:val="-4"/>
          <w:sz w:val="28"/>
          <w:szCs w:val="28"/>
          <w:shd w:val="clear" w:color="auto" w:fill="FFFFFF"/>
        </w:rPr>
      </w:pPr>
      <w:r>
        <w:rPr>
          <w:bCs/>
          <w:color w:val="91928E"/>
          <w:spacing w:val="-4"/>
          <w:sz w:val="28"/>
          <w:szCs w:val="28"/>
          <w:shd w:val="clear" w:color="auto" w:fill="FFFFFF"/>
        </w:rPr>
        <w:t xml:space="preserve"> </w:t>
      </w:r>
    </w:p>
    <w:p w14:paraId="4C0ADB77" w14:textId="77777777" w:rsidR="00542DAC" w:rsidRDefault="00542DAC" w:rsidP="007E7F30">
      <w:pPr>
        <w:spacing w:before="120" w:after="120"/>
        <w:ind w:right="340"/>
        <w:rPr>
          <w:bCs/>
          <w:color w:val="91928E"/>
          <w:spacing w:val="-4"/>
          <w:shd w:val="clear" w:color="auto" w:fill="FFFFFF"/>
        </w:rPr>
      </w:pPr>
    </w:p>
    <w:p w14:paraId="11304CF6" w14:textId="499023AA" w:rsidR="00221152" w:rsidRPr="007E7F30" w:rsidRDefault="00542DAC" w:rsidP="00542DAC">
      <w:pPr>
        <w:spacing w:before="120" w:after="120"/>
        <w:ind w:left="5760" w:right="340" w:firstLine="720"/>
        <w:rPr>
          <w:bCs/>
          <w:color w:val="91928E"/>
          <w:spacing w:val="-4"/>
          <w:shd w:val="clear" w:color="auto" w:fill="FFFFFF"/>
        </w:rPr>
      </w:pPr>
      <w:r>
        <w:rPr>
          <w:bCs/>
          <w:color w:val="91928E"/>
          <w:spacing w:val="-4"/>
          <w:shd w:val="clear" w:color="auto" w:fill="FFFFFF"/>
        </w:rPr>
        <w:t xml:space="preserve">          </w:t>
      </w:r>
      <w:r w:rsidR="00221152" w:rsidRPr="007E7F30">
        <w:rPr>
          <w:bCs/>
          <w:color w:val="91928E"/>
          <w:spacing w:val="-4"/>
          <w:shd w:val="clear" w:color="auto" w:fill="FFFFFF"/>
        </w:rPr>
        <w:t xml:space="preserve">Ηράκλειο  </w:t>
      </w:r>
      <w:r w:rsidR="00A35FD7">
        <w:rPr>
          <w:bCs/>
          <w:color w:val="91928E"/>
          <w:spacing w:val="-4"/>
          <w:shd w:val="clear" w:color="auto" w:fill="FFFFFF"/>
        </w:rPr>
        <w:t>04</w:t>
      </w:r>
      <w:r w:rsidR="00221152" w:rsidRPr="007E7F30">
        <w:rPr>
          <w:bCs/>
          <w:color w:val="91928E"/>
          <w:spacing w:val="-4"/>
          <w:shd w:val="clear" w:color="auto" w:fill="FFFFFF"/>
        </w:rPr>
        <w:t>-</w:t>
      </w:r>
      <w:r w:rsidR="00632C7F">
        <w:rPr>
          <w:bCs/>
          <w:color w:val="91928E"/>
          <w:spacing w:val="-4"/>
          <w:shd w:val="clear" w:color="auto" w:fill="FFFFFF"/>
        </w:rPr>
        <w:t>11</w:t>
      </w:r>
      <w:r w:rsidR="00221152" w:rsidRPr="007E7F30">
        <w:rPr>
          <w:bCs/>
          <w:color w:val="91928E"/>
          <w:spacing w:val="-4"/>
          <w:shd w:val="clear" w:color="auto" w:fill="FFFFFF"/>
        </w:rPr>
        <w:t>-202</w:t>
      </w:r>
      <w:r w:rsidR="00A35FD7">
        <w:rPr>
          <w:bCs/>
          <w:color w:val="91928E"/>
          <w:spacing w:val="-4"/>
          <w:shd w:val="clear" w:color="auto" w:fill="FFFFFF"/>
        </w:rPr>
        <w:t>5</w:t>
      </w:r>
    </w:p>
    <w:p w14:paraId="355F0C12" w14:textId="77777777" w:rsidR="00221152" w:rsidRDefault="00221152" w:rsidP="00221152">
      <w:pPr>
        <w:pStyle w:val="ListParagraph"/>
        <w:spacing w:before="120" w:after="120" w:line="240" w:lineRule="auto"/>
        <w:ind w:left="1440" w:right="340"/>
        <w:jc w:val="right"/>
        <w:rPr>
          <w:bCs/>
          <w:color w:val="91928E"/>
          <w:spacing w:val="-4"/>
          <w:sz w:val="24"/>
          <w:szCs w:val="24"/>
          <w:shd w:val="clear" w:color="auto" w:fill="FFFFFF"/>
        </w:rPr>
      </w:pPr>
    </w:p>
    <w:p w14:paraId="12A065E2" w14:textId="2E713EAF" w:rsidR="00221152" w:rsidRDefault="00221152" w:rsidP="00221152">
      <w:pPr>
        <w:pStyle w:val="ListParagraph"/>
        <w:spacing w:before="120" w:after="120" w:line="240" w:lineRule="auto"/>
        <w:ind w:left="5040" w:right="340" w:firstLine="720"/>
        <w:jc w:val="center"/>
        <w:rPr>
          <w:bCs/>
          <w:color w:val="91928E"/>
          <w:spacing w:val="-4"/>
          <w:sz w:val="24"/>
          <w:szCs w:val="24"/>
          <w:shd w:val="clear" w:color="auto" w:fill="FFFFFF"/>
        </w:rPr>
      </w:pPr>
      <w:r>
        <w:rPr>
          <w:bCs/>
          <w:color w:val="91928E"/>
          <w:spacing w:val="-4"/>
          <w:sz w:val="24"/>
          <w:szCs w:val="24"/>
          <w:shd w:val="clear" w:color="auto" w:fill="FFFFFF"/>
        </w:rPr>
        <w:t>Για τη ΔΕ του ΤΕΕ/ΤΑΚ</w:t>
      </w:r>
    </w:p>
    <w:p w14:paraId="497E802A" w14:textId="150794C4" w:rsidR="00221152" w:rsidRDefault="00221152" w:rsidP="00221152">
      <w:pPr>
        <w:pStyle w:val="ListParagraph"/>
        <w:spacing w:before="120" w:after="120" w:line="240" w:lineRule="auto"/>
        <w:ind w:left="1440" w:right="340"/>
        <w:jc w:val="right"/>
        <w:rPr>
          <w:bCs/>
          <w:color w:val="91928E"/>
          <w:spacing w:val="-4"/>
          <w:sz w:val="24"/>
          <w:szCs w:val="24"/>
          <w:shd w:val="clear" w:color="auto" w:fill="FFFFFF"/>
        </w:rPr>
      </w:pPr>
    </w:p>
    <w:p w14:paraId="5EE2DDF2" w14:textId="736C8D56" w:rsidR="00221152" w:rsidRPr="00221152" w:rsidRDefault="00221152" w:rsidP="00221152">
      <w:pPr>
        <w:spacing w:before="120" w:after="120"/>
        <w:ind w:left="7200" w:right="340"/>
        <w:rPr>
          <w:bCs/>
          <w:color w:val="91928E"/>
          <w:spacing w:val="-4"/>
          <w:shd w:val="clear" w:color="auto" w:fill="FFFFFF"/>
        </w:rPr>
      </w:pPr>
      <w:r>
        <w:rPr>
          <w:bCs/>
          <w:color w:val="91928E"/>
          <w:spacing w:val="-4"/>
          <w:shd w:val="clear" w:color="auto" w:fill="FFFFFF"/>
        </w:rPr>
        <w:t xml:space="preserve">    </w:t>
      </w:r>
      <w:r w:rsidR="00860BA5">
        <w:rPr>
          <w:bCs/>
          <w:color w:val="91928E"/>
          <w:spacing w:val="-4"/>
          <w:shd w:val="clear" w:color="auto" w:fill="FFFFFF"/>
        </w:rPr>
        <w:t xml:space="preserve"> </w:t>
      </w:r>
      <w:r w:rsidRPr="00221152">
        <w:rPr>
          <w:bCs/>
          <w:color w:val="91928E"/>
          <w:spacing w:val="-4"/>
          <w:shd w:val="clear" w:color="auto" w:fill="FFFFFF"/>
        </w:rPr>
        <w:t>Ο Πρόεδρος</w:t>
      </w:r>
    </w:p>
    <w:p w14:paraId="3FD3F939" w14:textId="26770D3C" w:rsidR="00221152" w:rsidRDefault="00221152" w:rsidP="00221152">
      <w:pPr>
        <w:spacing w:before="120" w:after="120"/>
        <w:ind w:left="6480" w:right="340"/>
        <w:rPr>
          <w:bCs/>
          <w:color w:val="91928E"/>
          <w:spacing w:val="-4"/>
          <w:shd w:val="clear" w:color="auto" w:fill="FFFFFF"/>
        </w:rPr>
      </w:pPr>
      <w:r>
        <w:rPr>
          <w:bCs/>
          <w:color w:val="91928E"/>
          <w:spacing w:val="-4"/>
          <w:shd w:val="clear" w:color="auto" w:fill="FFFFFF"/>
        </w:rPr>
        <w:t xml:space="preserve">     </w:t>
      </w:r>
      <w:r w:rsidR="00860BA5">
        <w:rPr>
          <w:bCs/>
          <w:color w:val="91928E"/>
          <w:spacing w:val="-4"/>
          <w:shd w:val="clear" w:color="auto" w:fill="FFFFFF"/>
        </w:rPr>
        <w:t xml:space="preserve"> </w:t>
      </w:r>
      <w:r>
        <w:rPr>
          <w:bCs/>
          <w:color w:val="91928E"/>
          <w:spacing w:val="-4"/>
          <w:shd w:val="clear" w:color="auto" w:fill="FFFFFF"/>
        </w:rPr>
        <w:t xml:space="preserve"> </w:t>
      </w:r>
      <w:r w:rsidRPr="00221152">
        <w:rPr>
          <w:bCs/>
          <w:color w:val="91928E"/>
          <w:spacing w:val="-4"/>
          <w:shd w:val="clear" w:color="auto" w:fill="FFFFFF"/>
        </w:rPr>
        <w:t>Γεώργιος Ταβερναράκη</w:t>
      </w:r>
      <w:r>
        <w:rPr>
          <w:bCs/>
          <w:color w:val="91928E"/>
          <w:spacing w:val="-4"/>
          <w:shd w:val="clear" w:color="auto" w:fill="FFFFFF"/>
        </w:rPr>
        <w:t>ς</w:t>
      </w:r>
    </w:p>
    <w:p w14:paraId="7655548C" w14:textId="7A921493" w:rsidR="00221152" w:rsidRPr="00221152" w:rsidRDefault="00221152" w:rsidP="00221152">
      <w:pPr>
        <w:spacing w:before="120" w:after="120"/>
        <w:ind w:left="6480" w:right="340"/>
        <w:rPr>
          <w:bCs/>
          <w:color w:val="91928E"/>
          <w:spacing w:val="-4"/>
          <w:shd w:val="clear" w:color="auto" w:fill="FFFFFF"/>
        </w:rPr>
      </w:pPr>
      <w:r>
        <w:rPr>
          <w:bCs/>
          <w:color w:val="91928E"/>
          <w:spacing w:val="-4"/>
          <w:shd w:val="clear" w:color="auto" w:fill="FFFFFF"/>
        </w:rPr>
        <w:t xml:space="preserve">  </w:t>
      </w:r>
      <w:r w:rsidR="00860BA5">
        <w:rPr>
          <w:bCs/>
          <w:color w:val="91928E"/>
          <w:spacing w:val="-4"/>
          <w:shd w:val="clear" w:color="auto" w:fill="FFFFFF"/>
        </w:rPr>
        <w:t xml:space="preserve">  </w:t>
      </w:r>
      <w:r>
        <w:rPr>
          <w:bCs/>
          <w:color w:val="91928E"/>
          <w:spacing w:val="-4"/>
          <w:shd w:val="clear" w:color="auto" w:fill="FFFFFF"/>
        </w:rPr>
        <w:t xml:space="preserve"> Πολιτικός Μηχανικός Δ.Π.Θ.</w:t>
      </w:r>
      <w:r w:rsidRPr="00221152">
        <w:rPr>
          <w:bCs/>
          <w:color w:val="91928E"/>
          <w:spacing w:val="-4"/>
          <w:shd w:val="clear" w:color="auto" w:fill="FFFFFF"/>
        </w:rPr>
        <w:t xml:space="preserve"> </w:t>
      </w:r>
    </w:p>
    <w:p w14:paraId="0DAA84DF" w14:textId="77777777" w:rsidR="00221152" w:rsidRDefault="00221152" w:rsidP="00221152">
      <w:pPr>
        <w:pStyle w:val="ListParagraph"/>
        <w:spacing w:before="120" w:after="120" w:line="240" w:lineRule="auto"/>
        <w:ind w:left="1440" w:right="340"/>
        <w:jc w:val="right"/>
        <w:rPr>
          <w:bCs/>
          <w:color w:val="91928E"/>
          <w:spacing w:val="-4"/>
          <w:sz w:val="24"/>
          <w:szCs w:val="24"/>
          <w:shd w:val="clear" w:color="auto" w:fill="FFFFFF"/>
        </w:rPr>
      </w:pPr>
    </w:p>
    <w:p w14:paraId="705BE261" w14:textId="773A4CC7" w:rsidR="00221152" w:rsidRPr="00AE2726" w:rsidRDefault="00221152" w:rsidP="00221152">
      <w:pPr>
        <w:pStyle w:val="ListParagraph"/>
        <w:spacing w:before="120" w:after="120" w:line="240" w:lineRule="auto"/>
        <w:ind w:left="1440" w:right="340"/>
        <w:jc w:val="center"/>
        <w:rPr>
          <w:bCs/>
          <w:color w:val="91928E"/>
          <w:spacing w:val="-4"/>
          <w:sz w:val="24"/>
          <w:szCs w:val="24"/>
          <w:shd w:val="clear" w:color="auto" w:fill="FFFFFF"/>
        </w:rPr>
        <w:sectPr w:rsidR="00221152" w:rsidRPr="00AE2726" w:rsidSect="00257BC4">
          <w:pgSz w:w="11906" w:h="16838" w:code="9"/>
          <w:pgMar w:top="0" w:right="1000" w:bottom="280" w:left="100" w:header="720" w:footer="720" w:gutter="0"/>
          <w:lnNumType w:countBy="1" w:restart="continuous"/>
          <w:cols w:space="720"/>
          <w:docGrid w:linePitch="299"/>
        </w:sectPr>
      </w:pPr>
    </w:p>
    <w:p w14:paraId="40A8641D" w14:textId="1DD921D2" w:rsidR="005739BF" w:rsidRDefault="005739BF" w:rsidP="00FF7E4A"/>
    <w:p w14:paraId="2F4408E3" w14:textId="77777777" w:rsidR="005739BF" w:rsidRDefault="005739BF" w:rsidP="00E93919">
      <w:pPr>
        <w:jc w:val="center"/>
      </w:pPr>
    </w:p>
    <w:p w14:paraId="35FA0B24" w14:textId="77777777" w:rsidR="005739BF" w:rsidRDefault="005739BF" w:rsidP="00E93919">
      <w:pPr>
        <w:jc w:val="center"/>
      </w:pPr>
    </w:p>
    <w:p w14:paraId="53F80EC1" w14:textId="77777777" w:rsidR="005739BF" w:rsidRDefault="005739BF" w:rsidP="00E93919">
      <w:pPr>
        <w:jc w:val="center"/>
      </w:pPr>
    </w:p>
    <w:p w14:paraId="0787022D" w14:textId="5C3AC86B" w:rsidR="00A23732" w:rsidRDefault="00A23732" w:rsidP="00E93919">
      <w:pPr>
        <w:jc w:val="center"/>
      </w:pPr>
    </w:p>
    <w:p w14:paraId="675D70BF" w14:textId="07666A72" w:rsidR="00A23732" w:rsidRDefault="00A23732" w:rsidP="00DF1DA0"/>
    <w:p w14:paraId="56237C7D" w14:textId="562798A5" w:rsidR="00A23732" w:rsidRPr="00257BC4" w:rsidRDefault="00A23732" w:rsidP="00DF1DA0"/>
    <w:sectPr w:rsidR="00A23732" w:rsidRPr="00257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FD03" w14:textId="77777777" w:rsidR="004A79EA" w:rsidRDefault="004A79EA" w:rsidP="008C3A4C">
      <w:r>
        <w:separator/>
      </w:r>
    </w:p>
  </w:endnote>
  <w:endnote w:type="continuationSeparator" w:id="0">
    <w:p w14:paraId="31E30CE9" w14:textId="77777777" w:rsidR="004A79EA" w:rsidRDefault="004A79EA"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0002AFF" w:usb1="C000ACFF" w:usb2="00000009" w:usb3="00000000" w:csb0="000001F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7AE1" w14:textId="77777777" w:rsidR="004A79EA" w:rsidRDefault="004A79EA" w:rsidP="008C3A4C">
      <w:r>
        <w:separator/>
      </w:r>
    </w:p>
  </w:footnote>
  <w:footnote w:type="continuationSeparator" w:id="0">
    <w:p w14:paraId="381980C9" w14:textId="77777777" w:rsidR="004A79EA" w:rsidRDefault="004A79EA" w:rsidP="008C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22C81"/>
    <w:multiLevelType w:val="hybridMultilevel"/>
    <w:tmpl w:val="DCA68F50"/>
    <w:lvl w:ilvl="0" w:tplc="889A20A6">
      <w:start w:val="11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9109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1434D"/>
    <w:rsid w:val="000304AB"/>
    <w:rsid w:val="0003505D"/>
    <w:rsid w:val="0004382F"/>
    <w:rsid w:val="0005024C"/>
    <w:rsid w:val="00054E18"/>
    <w:rsid w:val="000653D8"/>
    <w:rsid w:val="00065BE3"/>
    <w:rsid w:val="00067993"/>
    <w:rsid w:val="00086921"/>
    <w:rsid w:val="0009396A"/>
    <w:rsid w:val="00097B32"/>
    <w:rsid w:val="000A3AB9"/>
    <w:rsid w:val="000C1DCB"/>
    <w:rsid w:val="000C2E77"/>
    <w:rsid w:val="000E6E77"/>
    <w:rsid w:val="0010012C"/>
    <w:rsid w:val="00141418"/>
    <w:rsid w:val="00141D47"/>
    <w:rsid w:val="001630A0"/>
    <w:rsid w:val="00164ED1"/>
    <w:rsid w:val="00167DA8"/>
    <w:rsid w:val="0017113B"/>
    <w:rsid w:val="0018434C"/>
    <w:rsid w:val="00186A36"/>
    <w:rsid w:val="001A6F91"/>
    <w:rsid w:val="0020467F"/>
    <w:rsid w:val="00207FEC"/>
    <w:rsid w:val="002174DF"/>
    <w:rsid w:val="00221152"/>
    <w:rsid w:val="002425D5"/>
    <w:rsid w:val="002562CE"/>
    <w:rsid w:val="0025675E"/>
    <w:rsid w:val="00257BC4"/>
    <w:rsid w:val="0026256D"/>
    <w:rsid w:val="00274552"/>
    <w:rsid w:val="002833D9"/>
    <w:rsid w:val="002A1ED7"/>
    <w:rsid w:val="002C79BF"/>
    <w:rsid w:val="002D0827"/>
    <w:rsid w:val="002E131E"/>
    <w:rsid w:val="002E2870"/>
    <w:rsid w:val="00316571"/>
    <w:rsid w:val="00353197"/>
    <w:rsid w:val="0036270C"/>
    <w:rsid w:val="00390A1B"/>
    <w:rsid w:val="00392B83"/>
    <w:rsid w:val="003B0DCF"/>
    <w:rsid w:val="003B2694"/>
    <w:rsid w:val="003C31F1"/>
    <w:rsid w:val="003D6BC0"/>
    <w:rsid w:val="003F2337"/>
    <w:rsid w:val="003F3D71"/>
    <w:rsid w:val="00437656"/>
    <w:rsid w:val="004A298C"/>
    <w:rsid w:val="004A79EA"/>
    <w:rsid w:val="004D0329"/>
    <w:rsid w:val="004F6DDD"/>
    <w:rsid w:val="005350D0"/>
    <w:rsid w:val="005421E4"/>
    <w:rsid w:val="00542DAC"/>
    <w:rsid w:val="00545DBF"/>
    <w:rsid w:val="00552EF4"/>
    <w:rsid w:val="0056630D"/>
    <w:rsid w:val="005739BF"/>
    <w:rsid w:val="00583CAD"/>
    <w:rsid w:val="00585B23"/>
    <w:rsid w:val="00597680"/>
    <w:rsid w:val="005A3581"/>
    <w:rsid w:val="005B4D79"/>
    <w:rsid w:val="005B5107"/>
    <w:rsid w:val="00607F99"/>
    <w:rsid w:val="0062691E"/>
    <w:rsid w:val="00632C7F"/>
    <w:rsid w:val="0063592C"/>
    <w:rsid w:val="006626C1"/>
    <w:rsid w:val="00666D12"/>
    <w:rsid w:val="006A1DE3"/>
    <w:rsid w:val="006D1C4B"/>
    <w:rsid w:val="006D45C4"/>
    <w:rsid w:val="006D4AD1"/>
    <w:rsid w:val="00700E40"/>
    <w:rsid w:val="00702070"/>
    <w:rsid w:val="00707B95"/>
    <w:rsid w:val="007427BC"/>
    <w:rsid w:val="007711BF"/>
    <w:rsid w:val="00791BF1"/>
    <w:rsid w:val="007B1886"/>
    <w:rsid w:val="007C3B1D"/>
    <w:rsid w:val="007D0267"/>
    <w:rsid w:val="007E7F30"/>
    <w:rsid w:val="00841C59"/>
    <w:rsid w:val="00857F9C"/>
    <w:rsid w:val="00860BA5"/>
    <w:rsid w:val="008649BC"/>
    <w:rsid w:val="008671BC"/>
    <w:rsid w:val="0087145B"/>
    <w:rsid w:val="00880E4C"/>
    <w:rsid w:val="00880E9B"/>
    <w:rsid w:val="008962AC"/>
    <w:rsid w:val="00896372"/>
    <w:rsid w:val="008A0A56"/>
    <w:rsid w:val="008C0CB8"/>
    <w:rsid w:val="008C3A4C"/>
    <w:rsid w:val="008D17F7"/>
    <w:rsid w:val="008D7624"/>
    <w:rsid w:val="008E6490"/>
    <w:rsid w:val="008F2CA5"/>
    <w:rsid w:val="008F54FD"/>
    <w:rsid w:val="0090052D"/>
    <w:rsid w:val="00902C5B"/>
    <w:rsid w:val="0091778C"/>
    <w:rsid w:val="00923EC6"/>
    <w:rsid w:val="00952468"/>
    <w:rsid w:val="00980E48"/>
    <w:rsid w:val="00997220"/>
    <w:rsid w:val="009C2B16"/>
    <w:rsid w:val="009C68A7"/>
    <w:rsid w:val="009F34DE"/>
    <w:rsid w:val="00A015F5"/>
    <w:rsid w:val="00A02F80"/>
    <w:rsid w:val="00A13D01"/>
    <w:rsid w:val="00A17026"/>
    <w:rsid w:val="00A23732"/>
    <w:rsid w:val="00A35FD7"/>
    <w:rsid w:val="00A46B22"/>
    <w:rsid w:val="00A74A93"/>
    <w:rsid w:val="00A75CE5"/>
    <w:rsid w:val="00A77270"/>
    <w:rsid w:val="00A854E0"/>
    <w:rsid w:val="00A863EE"/>
    <w:rsid w:val="00AD4908"/>
    <w:rsid w:val="00AE041B"/>
    <w:rsid w:val="00B50390"/>
    <w:rsid w:val="00B519E0"/>
    <w:rsid w:val="00B53FF3"/>
    <w:rsid w:val="00B61A6E"/>
    <w:rsid w:val="00BB2A5D"/>
    <w:rsid w:val="00BB5170"/>
    <w:rsid w:val="00BB533A"/>
    <w:rsid w:val="00C376A7"/>
    <w:rsid w:val="00C62E78"/>
    <w:rsid w:val="00C74EA7"/>
    <w:rsid w:val="00C94DF4"/>
    <w:rsid w:val="00CA0070"/>
    <w:rsid w:val="00CB05A5"/>
    <w:rsid w:val="00CB4AC8"/>
    <w:rsid w:val="00D00BD5"/>
    <w:rsid w:val="00D40336"/>
    <w:rsid w:val="00D50B61"/>
    <w:rsid w:val="00D60F1D"/>
    <w:rsid w:val="00D654BE"/>
    <w:rsid w:val="00DC0CC0"/>
    <w:rsid w:val="00DC7036"/>
    <w:rsid w:val="00DD7B38"/>
    <w:rsid w:val="00DF1DA0"/>
    <w:rsid w:val="00DF6EB3"/>
    <w:rsid w:val="00E53076"/>
    <w:rsid w:val="00E62B98"/>
    <w:rsid w:val="00E668A1"/>
    <w:rsid w:val="00E80A8B"/>
    <w:rsid w:val="00E826A4"/>
    <w:rsid w:val="00E9017E"/>
    <w:rsid w:val="00E93919"/>
    <w:rsid w:val="00EA2124"/>
    <w:rsid w:val="00EB6296"/>
    <w:rsid w:val="00EC289D"/>
    <w:rsid w:val="00EC48F1"/>
    <w:rsid w:val="00EF74EA"/>
    <w:rsid w:val="00F10CDC"/>
    <w:rsid w:val="00F319D2"/>
    <w:rsid w:val="00F45A94"/>
    <w:rsid w:val="00F64BBF"/>
    <w:rsid w:val="00F91AED"/>
    <w:rsid w:val="00FA3F0D"/>
    <w:rsid w:val="00FB22FF"/>
    <w:rsid w:val="00FC6FBB"/>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C4"/>
    <w:pPr>
      <w:spacing w:after="160" w:line="259" w:lineRule="auto"/>
      <w:ind w:left="720"/>
      <w:contextualSpacing/>
    </w:pPr>
    <w:rPr>
      <w:sz w:val="22"/>
      <w:szCs w:val="22"/>
    </w:rPr>
  </w:style>
  <w:style w:type="paragraph" w:styleId="Header">
    <w:name w:val="header"/>
    <w:basedOn w:val="Normal"/>
    <w:link w:val="HeaderChar"/>
    <w:uiPriority w:val="99"/>
    <w:unhideWhenUsed/>
    <w:rsid w:val="008C3A4C"/>
    <w:pPr>
      <w:tabs>
        <w:tab w:val="center" w:pos="4513"/>
        <w:tab w:val="right" w:pos="9026"/>
      </w:tabs>
    </w:pPr>
  </w:style>
  <w:style w:type="character" w:customStyle="1" w:styleId="HeaderChar">
    <w:name w:val="Header Char"/>
    <w:basedOn w:val="DefaultParagraphFont"/>
    <w:link w:val="Header"/>
    <w:uiPriority w:val="99"/>
    <w:rsid w:val="008C3A4C"/>
  </w:style>
  <w:style w:type="paragraph" w:styleId="Footer">
    <w:name w:val="footer"/>
    <w:basedOn w:val="Normal"/>
    <w:link w:val="FooterChar"/>
    <w:uiPriority w:val="99"/>
    <w:unhideWhenUsed/>
    <w:rsid w:val="008C3A4C"/>
    <w:pPr>
      <w:tabs>
        <w:tab w:val="center" w:pos="4513"/>
        <w:tab w:val="right" w:pos="9026"/>
      </w:tabs>
    </w:pPr>
  </w:style>
  <w:style w:type="character" w:customStyle="1" w:styleId="FooterChar">
    <w:name w:val="Footer Char"/>
    <w:basedOn w:val="DefaultParagraphFont"/>
    <w:link w:val="Footer"/>
    <w:uiPriority w:val="99"/>
    <w:rsid w:val="008C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823</Words>
  <Characters>4697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Angeliki Psyllaki</cp:lastModifiedBy>
  <cp:revision>149</cp:revision>
  <dcterms:created xsi:type="dcterms:W3CDTF">2022-02-09T08:13:00Z</dcterms:created>
  <dcterms:modified xsi:type="dcterms:W3CDTF">2025-11-04T09:11:00Z</dcterms:modified>
</cp:coreProperties>
</file>