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1EAB" w14:textId="161F6D18" w:rsidR="00C5129C" w:rsidRPr="00E0143E" w:rsidRDefault="00AF4FAF" w:rsidP="001462A7">
      <w:pPr>
        <w:ind w:left="720"/>
        <w:rPr>
          <w:rFonts w:ascii="Arial" w:hAnsi="Arial" w:cs="Arial"/>
        </w:rPr>
      </w:pPr>
      <w:bookmarkStart w:id="0" w:name="_Hlk32911703"/>
      <w:r>
        <w:rPr>
          <w:rFonts w:ascii="Arial" w:hAnsi="Arial" w:cs="Arial"/>
        </w:rPr>
        <w:t>,</w:t>
      </w:r>
    </w:p>
    <w:p w14:paraId="357FB288" w14:textId="59A01D12" w:rsidR="00F56BD5" w:rsidRPr="003C538A" w:rsidRDefault="00000000" w:rsidP="001462A7">
      <w:pPr>
        <w:ind w:left="720"/>
        <w:rPr>
          <w:rFonts w:ascii="Arial" w:hAnsi="Arial" w:cs="Arial"/>
          <w:lang w:val="en-US"/>
        </w:rPr>
      </w:pPr>
      <w:r>
        <w:rPr>
          <w:rFonts w:ascii="Arial" w:hAnsi="Arial" w:cs="Arial"/>
          <w:noProof/>
        </w:rPr>
        <w:pict w14:anchorId="4F5AF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36.75pt;mso-width-percent:0;mso-height-percent:0;mso-width-percent:0;mso-height-percent:0">
            <v:imagedata r:id="rId8" o:title=""/>
          </v:shape>
        </w:pict>
      </w:r>
    </w:p>
    <w:tbl>
      <w:tblPr>
        <w:tblStyle w:val="a3"/>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241"/>
      </w:tblGrid>
      <w:tr w:rsidR="00EF71C1" w:rsidRPr="00E52F6A" w14:paraId="30ABC473" w14:textId="77777777" w:rsidTr="00F16BDB">
        <w:trPr>
          <w:trHeight w:val="3806"/>
        </w:trPr>
        <w:tc>
          <w:tcPr>
            <w:tcW w:w="5029" w:type="dxa"/>
          </w:tcPr>
          <w:p w14:paraId="45740A7D" w14:textId="77777777" w:rsidR="001B15E0" w:rsidRPr="00074A10" w:rsidRDefault="00EF71C1" w:rsidP="009265AC">
            <w:pPr>
              <w:jc w:val="both"/>
              <w:rPr>
                <w:rFonts w:ascii="Arial" w:hAnsi="Arial" w:cs="Arial"/>
                <w:b/>
              </w:rPr>
            </w:pPr>
            <w:r w:rsidRPr="00074A10">
              <w:rPr>
                <w:rFonts w:ascii="Arial" w:hAnsi="Arial" w:cs="Arial"/>
                <w:b/>
              </w:rPr>
              <w:t xml:space="preserve">ΕΛΛΗΝΙΚΗ ΔΗΜΟΚΡΑΤΙΑ </w:t>
            </w:r>
          </w:p>
          <w:p w14:paraId="59EE5F69" w14:textId="2DEBADB7" w:rsidR="00EF71C1" w:rsidRPr="00074A10" w:rsidRDefault="00EF71C1" w:rsidP="009265AC">
            <w:pPr>
              <w:jc w:val="both"/>
              <w:rPr>
                <w:rFonts w:ascii="Arial" w:hAnsi="Arial" w:cs="Arial"/>
                <w:b/>
              </w:rPr>
            </w:pPr>
            <w:r w:rsidRPr="00074A10">
              <w:rPr>
                <w:rFonts w:ascii="Arial" w:hAnsi="Arial" w:cs="Arial"/>
                <w:b/>
              </w:rPr>
              <w:t>ΤΕΧΝΙΚΟ ΕΠΙΜΕΛΗΤΗΡΙΟ ΕΛΛΑΔΑΣ</w:t>
            </w:r>
          </w:p>
          <w:p w14:paraId="28CF2C18" w14:textId="77777777" w:rsidR="00EF71C1" w:rsidRPr="00074A10" w:rsidRDefault="00EF71C1" w:rsidP="009265AC">
            <w:pPr>
              <w:jc w:val="both"/>
              <w:rPr>
                <w:rFonts w:ascii="Arial" w:hAnsi="Arial" w:cs="Arial"/>
                <w:b/>
              </w:rPr>
            </w:pPr>
            <w:r w:rsidRPr="00074A10">
              <w:rPr>
                <w:rFonts w:ascii="Arial" w:hAnsi="Arial" w:cs="Arial"/>
                <w:b/>
              </w:rPr>
              <w:t>ΤΜΗΜΑ ΑΝΑΤΟΛΙΚΗΣ ΚΡΗΤΗΣ</w:t>
            </w:r>
          </w:p>
          <w:p w14:paraId="2EDB4C3E" w14:textId="77777777" w:rsidR="00655421" w:rsidRPr="00074A10" w:rsidRDefault="00EF71C1" w:rsidP="009265AC">
            <w:pPr>
              <w:jc w:val="both"/>
              <w:rPr>
                <w:rFonts w:ascii="Arial" w:hAnsi="Arial" w:cs="Arial"/>
              </w:rPr>
            </w:pPr>
            <w:r w:rsidRPr="00074A10">
              <w:rPr>
                <w:rFonts w:ascii="Arial" w:hAnsi="Arial" w:cs="Arial"/>
              </w:rPr>
              <w:t xml:space="preserve">Πρεβελάκη &amp; Γρεβενών </w:t>
            </w:r>
          </w:p>
          <w:p w14:paraId="2E08B0DB" w14:textId="77777777" w:rsidR="00EF71C1" w:rsidRPr="00074A10" w:rsidRDefault="00EF71C1" w:rsidP="009265AC">
            <w:pPr>
              <w:jc w:val="both"/>
              <w:rPr>
                <w:rFonts w:ascii="Arial" w:hAnsi="Arial" w:cs="Arial"/>
              </w:rPr>
            </w:pPr>
            <w:r w:rsidRPr="00074A10">
              <w:rPr>
                <w:rFonts w:ascii="Arial" w:hAnsi="Arial" w:cs="Arial"/>
              </w:rPr>
              <w:t>712 02</w:t>
            </w:r>
            <w:r w:rsidR="007D3639" w:rsidRPr="00074A10">
              <w:rPr>
                <w:rFonts w:ascii="Arial" w:hAnsi="Arial" w:cs="Arial"/>
              </w:rPr>
              <w:t>,</w:t>
            </w:r>
            <w:r w:rsidRPr="00074A10">
              <w:rPr>
                <w:rFonts w:ascii="Arial" w:hAnsi="Arial" w:cs="Arial"/>
              </w:rPr>
              <w:t xml:space="preserve"> Ηράκλειο Κρήτης</w:t>
            </w:r>
          </w:p>
          <w:p w14:paraId="1E757C3B" w14:textId="4633FE34" w:rsidR="00EF71C1" w:rsidRPr="00074A10" w:rsidRDefault="00EF71C1" w:rsidP="009265AC">
            <w:pPr>
              <w:tabs>
                <w:tab w:val="left" w:pos="3325"/>
              </w:tabs>
              <w:jc w:val="both"/>
              <w:rPr>
                <w:rFonts w:ascii="Arial" w:hAnsi="Arial" w:cs="Arial"/>
              </w:rPr>
            </w:pPr>
            <w:r w:rsidRPr="00074A10">
              <w:rPr>
                <w:rFonts w:ascii="Arial" w:hAnsi="Arial" w:cs="Arial"/>
              </w:rPr>
              <w:t>Τηλ.:2810</w:t>
            </w:r>
            <w:r w:rsidR="004863ED" w:rsidRPr="00074A10">
              <w:rPr>
                <w:rFonts w:ascii="Arial" w:hAnsi="Arial" w:cs="Arial"/>
              </w:rPr>
              <w:t>-</w:t>
            </w:r>
            <w:r w:rsidRPr="00074A10">
              <w:rPr>
                <w:rFonts w:ascii="Arial" w:hAnsi="Arial" w:cs="Arial"/>
              </w:rPr>
              <w:t>342</w:t>
            </w:r>
            <w:r w:rsidR="004863ED" w:rsidRPr="00074A10">
              <w:rPr>
                <w:rFonts w:ascii="Arial" w:hAnsi="Arial" w:cs="Arial"/>
              </w:rPr>
              <w:t>.</w:t>
            </w:r>
            <w:r w:rsidRPr="00074A10">
              <w:rPr>
                <w:rFonts w:ascii="Arial" w:hAnsi="Arial" w:cs="Arial"/>
              </w:rPr>
              <w:t>520</w:t>
            </w:r>
            <w:r w:rsidR="00655421" w:rsidRPr="00074A10">
              <w:rPr>
                <w:rFonts w:ascii="Arial" w:hAnsi="Arial" w:cs="Arial"/>
              </w:rPr>
              <w:t>,</w:t>
            </w:r>
            <w:r w:rsidR="00025C88" w:rsidRPr="00074A10">
              <w:rPr>
                <w:rFonts w:ascii="Arial" w:hAnsi="Arial" w:cs="Arial"/>
              </w:rPr>
              <w:t>2810-341.455</w:t>
            </w:r>
          </w:p>
          <w:p w14:paraId="1C2B9F87" w14:textId="77777777" w:rsidR="00655421" w:rsidRPr="00074A10" w:rsidRDefault="00EF71C1" w:rsidP="009265AC">
            <w:pPr>
              <w:jc w:val="both"/>
              <w:rPr>
                <w:rFonts w:ascii="Arial" w:hAnsi="Arial" w:cs="Arial"/>
                <w:lang w:val="it-IT"/>
              </w:rPr>
            </w:pPr>
            <w:r w:rsidRPr="00074A10">
              <w:rPr>
                <w:rFonts w:ascii="Arial" w:hAnsi="Arial" w:cs="Arial"/>
                <w:lang w:val="de-DE"/>
              </w:rPr>
              <w:t>E</w:t>
            </w:r>
            <w:r w:rsidRPr="00074A10">
              <w:rPr>
                <w:rFonts w:ascii="Arial" w:hAnsi="Arial" w:cs="Arial"/>
                <w:lang w:val="it-IT"/>
              </w:rPr>
              <w:t>-</w:t>
            </w:r>
            <w:r w:rsidRPr="00074A10">
              <w:rPr>
                <w:rFonts w:ascii="Arial" w:hAnsi="Arial" w:cs="Arial"/>
                <w:lang w:val="de-DE"/>
              </w:rPr>
              <w:t>mail</w:t>
            </w:r>
            <w:r w:rsidRPr="00074A10">
              <w:rPr>
                <w:rFonts w:ascii="Arial" w:hAnsi="Arial" w:cs="Arial"/>
                <w:lang w:val="it-IT"/>
              </w:rPr>
              <w:t xml:space="preserve">: </w:t>
            </w:r>
            <w:r>
              <w:fldChar w:fldCharType="begin"/>
            </w:r>
            <w:r w:rsidRPr="00420E0A">
              <w:rPr>
                <w:lang w:val="en-US"/>
              </w:rPr>
              <w:instrText>HYPERLINK "mailto:teetak@tee.gr"</w:instrText>
            </w:r>
            <w:r>
              <w:fldChar w:fldCharType="separate"/>
            </w:r>
            <w:r w:rsidRPr="00074A10">
              <w:rPr>
                <w:rStyle w:val="-"/>
                <w:rFonts w:ascii="Arial" w:hAnsi="Arial" w:cs="Arial"/>
                <w:lang w:val="de-DE"/>
              </w:rPr>
              <w:t>teetak</w:t>
            </w:r>
            <w:r w:rsidRPr="00074A10">
              <w:rPr>
                <w:rStyle w:val="-"/>
                <w:rFonts w:ascii="Arial" w:hAnsi="Arial" w:cs="Arial"/>
                <w:lang w:val="it-IT"/>
              </w:rPr>
              <w:t>@</w:t>
            </w:r>
            <w:r w:rsidRPr="00074A10">
              <w:rPr>
                <w:rStyle w:val="-"/>
                <w:rFonts w:ascii="Arial" w:hAnsi="Arial" w:cs="Arial"/>
                <w:lang w:val="de-DE"/>
              </w:rPr>
              <w:t>tee</w:t>
            </w:r>
            <w:r w:rsidRPr="00074A10">
              <w:rPr>
                <w:rStyle w:val="-"/>
                <w:rFonts w:ascii="Arial" w:hAnsi="Arial" w:cs="Arial"/>
                <w:lang w:val="it-IT"/>
              </w:rPr>
              <w:t>.</w:t>
            </w:r>
            <w:r w:rsidRPr="00074A10">
              <w:rPr>
                <w:rStyle w:val="-"/>
                <w:rFonts w:ascii="Arial" w:hAnsi="Arial" w:cs="Arial"/>
                <w:lang w:val="de-DE"/>
              </w:rPr>
              <w:t>gr</w:t>
            </w:r>
            <w:r>
              <w:fldChar w:fldCharType="end"/>
            </w:r>
            <w:r w:rsidR="00655421" w:rsidRPr="00074A10">
              <w:rPr>
                <w:rFonts w:ascii="Arial" w:hAnsi="Arial" w:cs="Arial"/>
                <w:lang w:val="it-IT"/>
              </w:rPr>
              <w:t>,</w:t>
            </w:r>
          </w:p>
          <w:p w14:paraId="5093CB71" w14:textId="77777777" w:rsidR="00EF71C1" w:rsidRPr="00074A10" w:rsidRDefault="00EF71C1" w:rsidP="009265AC">
            <w:pPr>
              <w:jc w:val="both"/>
              <w:rPr>
                <w:rFonts w:ascii="Arial" w:hAnsi="Arial" w:cs="Arial"/>
              </w:rPr>
            </w:pPr>
            <w:r w:rsidRPr="00074A10">
              <w:rPr>
                <w:rFonts w:ascii="Arial" w:hAnsi="Arial" w:cs="Arial"/>
              </w:rPr>
              <w:t xml:space="preserve">ιστοσελίδα: </w:t>
            </w:r>
            <w:hyperlink r:id="rId9" w:history="1">
              <w:r w:rsidRPr="00074A10">
                <w:rPr>
                  <w:rStyle w:val="-"/>
                  <w:rFonts w:ascii="Arial" w:hAnsi="Arial" w:cs="Arial"/>
                </w:rPr>
                <w:t>www.teetak.gr</w:t>
              </w:r>
            </w:hyperlink>
          </w:p>
        </w:tc>
        <w:tc>
          <w:tcPr>
            <w:tcW w:w="4241" w:type="dxa"/>
          </w:tcPr>
          <w:p w14:paraId="50F0A03E" w14:textId="44FDC1C7" w:rsidR="00EF71C1" w:rsidRPr="00074A10" w:rsidRDefault="00C22870" w:rsidP="009265AC">
            <w:pPr>
              <w:ind w:left="70"/>
              <w:jc w:val="both"/>
              <w:rPr>
                <w:rFonts w:ascii="Times New Roman" w:hAnsi="Times New Roman"/>
                <w:bCs/>
                <w:sz w:val="24"/>
                <w:szCs w:val="24"/>
              </w:rPr>
            </w:pPr>
            <w:r w:rsidRPr="00074A10">
              <w:rPr>
                <w:rFonts w:ascii="Times New Roman" w:hAnsi="Times New Roman"/>
                <w:bCs/>
                <w:sz w:val="24"/>
                <w:szCs w:val="24"/>
              </w:rPr>
              <w:t>Ηράκλειο</w:t>
            </w:r>
            <w:r w:rsidR="00527E20" w:rsidRPr="00074A10">
              <w:rPr>
                <w:rFonts w:ascii="Times New Roman" w:hAnsi="Times New Roman"/>
                <w:bCs/>
                <w:sz w:val="24"/>
                <w:szCs w:val="24"/>
              </w:rPr>
              <w:t>,</w:t>
            </w:r>
            <w:r w:rsidR="0035452A" w:rsidRPr="00074A10">
              <w:rPr>
                <w:rFonts w:ascii="Times New Roman" w:hAnsi="Times New Roman"/>
                <w:bCs/>
                <w:sz w:val="24"/>
                <w:szCs w:val="24"/>
              </w:rPr>
              <w:t xml:space="preserve"> </w:t>
            </w:r>
            <w:r w:rsidR="00F919BC">
              <w:rPr>
                <w:rFonts w:ascii="Times New Roman" w:hAnsi="Times New Roman"/>
                <w:bCs/>
                <w:sz w:val="24"/>
                <w:szCs w:val="24"/>
              </w:rPr>
              <w:t>22</w:t>
            </w:r>
            <w:r w:rsidR="00C20D84" w:rsidRPr="00074A10">
              <w:rPr>
                <w:rFonts w:ascii="Times New Roman" w:hAnsi="Times New Roman"/>
                <w:bCs/>
                <w:sz w:val="24"/>
                <w:szCs w:val="24"/>
              </w:rPr>
              <w:t>/</w:t>
            </w:r>
            <w:r w:rsidR="00F919BC">
              <w:rPr>
                <w:rFonts w:ascii="Times New Roman" w:hAnsi="Times New Roman"/>
                <w:bCs/>
                <w:sz w:val="24"/>
                <w:szCs w:val="24"/>
              </w:rPr>
              <w:t>10</w:t>
            </w:r>
            <w:r w:rsidR="000A05F0" w:rsidRPr="00074A10">
              <w:rPr>
                <w:rFonts w:ascii="Times New Roman" w:hAnsi="Times New Roman"/>
                <w:bCs/>
                <w:sz w:val="24"/>
                <w:szCs w:val="24"/>
              </w:rPr>
              <w:t>/</w:t>
            </w:r>
            <w:r w:rsidR="00EB5A2E" w:rsidRPr="00074A10">
              <w:rPr>
                <w:rFonts w:ascii="Times New Roman" w:hAnsi="Times New Roman"/>
                <w:bCs/>
                <w:sz w:val="24"/>
                <w:szCs w:val="24"/>
              </w:rPr>
              <w:t>202</w:t>
            </w:r>
            <w:r w:rsidR="001B15E0" w:rsidRPr="00074A10">
              <w:rPr>
                <w:rFonts w:ascii="Times New Roman" w:hAnsi="Times New Roman"/>
                <w:bCs/>
                <w:sz w:val="24"/>
                <w:szCs w:val="24"/>
              </w:rPr>
              <w:t>5</w:t>
            </w:r>
          </w:p>
          <w:p w14:paraId="3A403D78" w14:textId="77777777" w:rsidR="00EF71C1" w:rsidRPr="00074A10" w:rsidRDefault="00EF71C1" w:rsidP="009265AC">
            <w:pPr>
              <w:ind w:left="70"/>
              <w:jc w:val="both"/>
              <w:rPr>
                <w:rFonts w:ascii="Times New Roman" w:hAnsi="Times New Roman"/>
                <w:bCs/>
                <w:sz w:val="24"/>
                <w:szCs w:val="24"/>
              </w:rPr>
            </w:pPr>
          </w:p>
          <w:p w14:paraId="4D83015B" w14:textId="77777777" w:rsidR="007B7E61" w:rsidRPr="00074A10" w:rsidRDefault="007B7E61" w:rsidP="009265AC">
            <w:pPr>
              <w:ind w:left="70"/>
              <w:jc w:val="both"/>
              <w:rPr>
                <w:rFonts w:ascii="Times New Roman" w:hAnsi="Times New Roman"/>
                <w:bCs/>
                <w:sz w:val="24"/>
                <w:szCs w:val="24"/>
              </w:rPr>
            </w:pPr>
          </w:p>
          <w:p w14:paraId="142730CA" w14:textId="34EBD6E3" w:rsidR="00D51EF6" w:rsidRPr="00074A10" w:rsidRDefault="006F63F1" w:rsidP="009265AC">
            <w:pPr>
              <w:ind w:left="70"/>
              <w:jc w:val="both"/>
              <w:rPr>
                <w:rFonts w:ascii="Times New Roman" w:hAnsi="Times New Roman"/>
                <w:bCs/>
                <w:sz w:val="24"/>
                <w:szCs w:val="24"/>
              </w:rPr>
            </w:pPr>
            <w:r w:rsidRPr="00074A10">
              <w:rPr>
                <w:rFonts w:ascii="Times New Roman" w:hAnsi="Times New Roman"/>
                <w:bCs/>
                <w:sz w:val="24"/>
                <w:szCs w:val="24"/>
              </w:rPr>
              <w:t>Προς:</w:t>
            </w:r>
          </w:p>
          <w:p w14:paraId="055561CC" w14:textId="6053DF73" w:rsidR="00C7258D" w:rsidRPr="00074A10" w:rsidRDefault="00C7258D" w:rsidP="00782CAF">
            <w:pPr>
              <w:jc w:val="both"/>
              <w:rPr>
                <w:bCs/>
                <w:sz w:val="24"/>
                <w:szCs w:val="24"/>
              </w:rPr>
            </w:pPr>
          </w:p>
          <w:p w14:paraId="05D13D71" w14:textId="77777777" w:rsidR="006E74D9" w:rsidRPr="00074A10" w:rsidRDefault="00651743" w:rsidP="00FC517D">
            <w:pPr>
              <w:jc w:val="both"/>
              <w:rPr>
                <w:rFonts w:ascii="Times New Roman" w:hAnsi="Times New Roman"/>
                <w:bCs/>
                <w:sz w:val="24"/>
                <w:szCs w:val="24"/>
              </w:rPr>
            </w:pPr>
            <w:r w:rsidRPr="00074A10">
              <w:rPr>
                <w:rFonts w:ascii="Times New Roman" w:hAnsi="Times New Roman"/>
                <w:bCs/>
                <w:sz w:val="24"/>
                <w:szCs w:val="24"/>
              </w:rPr>
              <w:t xml:space="preserve">─ Υπουργό </w:t>
            </w:r>
            <w:r w:rsidR="004977E8" w:rsidRPr="00074A10">
              <w:rPr>
                <w:rFonts w:ascii="Times New Roman" w:hAnsi="Times New Roman"/>
                <w:bCs/>
                <w:sz w:val="24"/>
                <w:szCs w:val="24"/>
              </w:rPr>
              <w:t xml:space="preserve">Περιβάλλοντος και Ενέργειας </w:t>
            </w:r>
          </w:p>
          <w:p w14:paraId="10D51045" w14:textId="4B8083CF" w:rsidR="003521CC" w:rsidRPr="00074A10" w:rsidRDefault="004977E8" w:rsidP="00FC517D">
            <w:pPr>
              <w:jc w:val="both"/>
              <w:rPr>
                <w:rFonts w:ascii="Times New Roman" w:hAnsi="Times New Roman"/>
                <w:bCs/>
                <w:sz w:val="24"/>
                <w:szCs w:val="24"/>
              </w:rPr>
            </w:pPr>
            <w:r w:rsidRPr="00074A10">
              <w:rPr>
                <w:rFonts w:ascii="Times New Roman" w:hAnsi="Times New Roman"/>
                <w:bCs/>
                <w:sz w:val="24"/>
                <w:szCs w:val="24"/>
              </w:rPr>
              <w:t xml:space="preserve">κ. </w:t>
            </w:r>
            <w:r w:rsidR="00F16BDB" w:rsidRPr="00074A10">
              <w:rPr>
                <w:rFonts w:ascii="Times New Roman" w:hAnsi="Times New Roman"/>
                <w:bCs/>
                <w:sz w:val="24"/>
                <w:szCs w:val="24"/>
              </w:rPr>
              <w:t>Σταύρο</w:t>
            </w:r>
            <w:r w:rsidR="006E74D9" w:rsidRPr="00074A10">
              <w:rPr>
                <w:rFonts w:ascii="Times New Roman" w:hAnsi="Times New Roman"/>
                <w:bCs/>
                <w:sz w:val="24"/>
                <w:szCs w:val="24"/>
              </w:rPr>
              <w:t xml:space="preserve"> </w:t>
            </w:r>
            <w:r w:rsidR="00F16BDB" w:rsidRPr="00074A10">
              <w:rPr>
                <w:rFonts w:ascii="Times New Roman" w:hAnsi="Times New Roman"/>
                <w:bCs/>
                <w:sz w:val="24"/>
                <w:szCs w:val="24"/>
              </w:rPr>
              <w:t>Παπασταύρου</w:t>
            </w:r>
            <w:r w:rsidR="006E74D9" w:rsidRPr="00074A10">
              <w:rPr>
                <w:rFonts w:ascii="Times New Roman" w:hAnsi="Times New Roman"/>
                <w:bCs/>
                <w:sz w:val="24"/>
                <w:szCs w:val="24"/>
              </w:rPr>
              <w:t xml:space="preserve"> </w:t>
            </w:r>
            <w:r w:rsidR="00FC517D" w:rsidRPr="00074A10">
              <w:rPr>
                <w:rFonts w:ascii="Times New Roman" w:hAnsi="Times New Roman"/>
                <w:color w:val="0000FF"/>
                <w:u w:val="single"/>
              </w:rPr>
              <w:t>secmin@ypen.gr</w:t>
            </w:r>
          </w:p>
          <w:p w14:paraId="64A778EE" w14:textId="77777777" w:rsidR="00047D47" w:rsidRPr="00074A10" w:rsidRDefault="00047D47" w:rsidP="00047D47">
            <w:pPr>
              <w:jc w:val="both"/>
              <w:rPr>
                <w:rFonts w:ascii="Times New Roman" w:hAnsi="Times New Roman"/>
                <w:bCs/>
                <w:sz w:val="24"/>
                <w:szCs w:val="24"/>
              </w:rPr>
            </w:pPr>
          </w:p>
          <w:p w14:paraId="09E29B01" w14:textId="60767646" w:rsidR="00047D47" w:rsidRPr="00074A10" w:rsidRDefault="00BD37A6" w:rsidP="00047D47">
            <w:pPr>
              <w:jc w:val="both"/>
              <w:rPr>
                <w:rFonts w:ascii="Times New Roman" w:hAnsi="Times New Roman"/>
                <w:bCs/>
              </w:rPr>
            </w:pPr>
            <w:r w:rsidRPr="00074A10">
              <w:rPr>
                <w:rFonts w:ascii="Times New Roman" w:hAnsi="Times New Roman"/>
                <w:bCs/>
                <w:sz w:val="24"/>
                <w:szCs w:val="24"/>
              </w:rPr>
              <w:t xml:space="preserve">─ </w:t>
            </w:r>
            <w:r w:rsidR="0077334E">
              <w:rPr>
                <w:rFonts w:ascii="Times New Roman" w:hAnsi="Times New Roman"/>
                <w:bCs/>
              </w:rPr>
              <w:t>Γενικό Γραμματέα Χωρικού Σχεδιασμού &amp; Αστικού Περιβάλλοντος</w:t>
            </w:r>
            <w:r w:rsidR="00A6001A">
              <w:rPr>
                <w:rFonts w:ascii="Times New Roman" w:hAnsi="Times New Roman"/>
                <w:bCs/>
              </w:rPr>
              <w:t xml:space="preserve"> κ. Ευθύμιο Μπακογιάννη</w:t>
            </w:r>
            <w:r w:rsidR="00047D47" w:rsidRPr="00074A10">
              <w:rPr>
                <w:rFonts w:ascii="Times New Roman" w:hAnsi="Times New Roman"/>
                <w:bCs/>
              </w:rPr>
              <w:t xml:space="preserve"> </w:t>
            </w:r>
            <w:r w:rsidR="005A4EBE" w:rsidRPr="00074A10">
              <w:rPr>
                <w:rFonts w:ascii="Times New Roman" w:hAnsi="Times New Roman"/>
                <w:color w:val="0000FF"/>
                <w:u w:val="single"/>
              </w:rPr>
              <w:t>secmin@ypen.gr</w:t>
            </w:r>
          </w:p>
          <w:p w14:paraId="55611A3A" w14:textId="0A1B19FF" w:rsidR="00047D47" w:rsidRPr="00074A10" w:rsidRDefault="00047D47" w:rsidP="00047D47">
            <w:pPr>
              <w:ind w:left="70"/>
              <w:jc w:val="both"/>
              <w:rPr>
                <w:rFonts w:ascii="Times New Roman" w:hAnsi="Times New Roman"/>
                <w:bCs/>
                <w:color w:val="0000FF"/>
                <w:u w:val="single"/>
              </w:rPr>
            </w:pPr>
          </w:p>
          <w:p w14:paraId="04078CA8" w14:textId="09380B00" w:rsidR="00C6245D" w:rsidRPr="00074A10" w:rsidRDefault="00C6245D" w:rsidP="009265AC">
            <w:pPr>
              <w:overflowPunct w:val="0"/>
              <w:autoSpaceDE w:val="0"/>
              <w:autoSpaceDN w:val="0"/>
              <w:adjustRightInd w:val="0"/>
              <w:spacing w:line="240" w:lineRule="atLeast"/>
              <w:jc w:val="both"/>
              <w:textAlignment w:val="baseline"/>
              <w:rPr>
                <w:rFonts w:ascii="Times New Roman" w:hAnsi="Times New Roman"/>
                <w:bCs/>
                <w:sz w:val="24"/>
                <w:szCs w:val="24"/>
              </w:rPr>
            </w:pPr>
          </w:p>
        </w:tc>
      </w:tr>
    </w:tbl>
    <w:p w14:paraId="236807EB" w14:textId="77777777" w:rsidR="00537DD0" w:rsidRDefault="00537DD0" w:rsidP="00371173">
      <w:pPr>
        <w:spacing w:before="120"/>
        <w:rPr>
          <w:rFonts w:ascii="Times New Roman" w:hAnsi="Times New Roman"/>
          <w:b/>
          <w:sz w:val="24"/>
          <w:szCs w:val="24"/>
        </w:rPr>
      </w:pPr>
    </w:p>
    <w:p w14:paraId="608E08EA" w14:textId="0968109A" w:rsidR="004635F8" w:rsidRPr="003D64B0" w:rsidRDefault="0028619D" w:rsidP="004635F8">
      <w:pPr>
        <w:spacing w:before="120"/>
        <w:rPr>
          <w:rFonts w:ascii="Times New Roman" w:hAnsi="Times New Roman"/>
          <w:b/>
          <w:bCs/>
          <w:sz w:val="24"/>
          <w:szCs w:val="24"/>
        </w:rPr>
      </w:pPr>
      <w:r w:rsidRPr="00EE1709">
        <w:rPr>
          <w:rFonts w:ascii="Times New Roman" w:hAnsi="Times New Roman"/>
          <w:b/>
          <w:sz w:val="24"/>
          <w:szCs w:val="24"/>
        </w:rPr>
        <w:t>Θέμα</w:t>
      </w:r>
      <w:r w:rsidR="00EF71C1" w:rsidRPr="0002395E">
        <w:rPr>
          <w:rFonts w:ascii="Times New Roman" w:hAnsi="Times New Roman"/>
          <w:b/>
          <w:sz w:val="24"/>
          <w:szCs w:val="24"/>
        </w:rPr>
        <w:t>:</w:t>
      </w:r>
      <w:r w:rsidR="00D9167C">
        <w:rPr>
          <w:rFonts w:ascii="Times New Roman" w:hAnsi="Times New Roman"/>
          <w:b/>
          <w:sz w:val="24"/>
          <w:szCs w:val="24"/>
        </w:rPr>
        <w:t xml:space="preserve"> </w:t>
      </w:r>
      <w:r w:rsidR="0060709A" w:rsidRPr="0060709A">
        <w:rPr>
          <w:rFonts w:ascii="Times New Roman" w:hAnsi="Times New Roman"/>
          <w:b/>
          <w:bCs/>
          <w:sz w:val="24"/>
          <w:szCs w:val="24"/>
        </w:rPr>
        <w:t>Αύξηση Συντελεστή Δόμησης στους Οικοδομικούς Συνεταιρισμούς</w:t>
      </w:r>
      <w:r w:rsidR="0060709A">
        <w:rPr>
          <w:rFonts w:ascii="Times New Roman" w:hAnsi="Times New Roman"/>
          <w:b/>
          <w:bCs/>
          <w:sz w:val="24"/>
          <w:szCs w:val="24"/>
        </w:rPr>
        <w:t>.</w:t>
      </w:r>
    </w:p>
    <w:p w14:paraId="0AC00723" w14:textId="77777777" w:rsidR="00894AD0" w:rsidRDefault="00894AD0" w:rsidP="00700547">
      <w:pPr>
        <w:spacing w:before="120"/>
        <w:jc w:val="both"/>
        <w:rPr>
          <w:rFonts w:ascii="Times New Roman" w:hAnsi="Times New Roman"/>
          <w:bCs/>
          <w:sz w:val="24"/>
          <w:szCs w:val="24"/>
        </w:rPr>
      </w:pPr>
    </w:p>
    <w:p w14:paraId="489C4B31" w14:textId="70E08872" w:rsidR="00EF71C1" w:rsidRPr="00894AD0" w:rsidRDefault="00894AD0" w:rsidP="00BE019C">
      <w:pPr>
        <w:spacing w:before="120"/>
        <w:jc w:val="both"/>
        <w:rPr>
          <w:rFonts w:ascii="Times New Roman" w:hAnsi="Times New Roman"/>
          <w:bCs/>
          <w:sz w:val="24"/>
          <w:szCs w:val="24"/>
        </w:rPr>
      </w:pPr>
      <w:r w:rsidRPr="00894AD0">
        <w:rPr>
          <w:rFonts w:ascii="Times New Roman" w:hAnsi="Times New Roman"/>
          <w:bCs/>
          <w:sz w:val="24"/>
          <w:szCs w:val="24"/>
        </w:rPr>
        <w:t>Αξιότιμ</w:t>
      </w:r>
      <w:r w:rsidR="008F5192">
        <w:rPr>
          <w:rFonts w:ascii="Times New Roman" w:hAnsi="Times New Roman"/>
          <w:bCs/>
          <w:sz w:val="24"/>
          <w:szCs w:val="24"/>
        </w:rPr>
        <w:t>οι</w:t>
      </w:r>
      <w:r w:rsidRPr="00894AD0">
        <w:rPr>
          <w:rFonts w:ascii="Times New Roman" w:hAnsi="Times New Roman"/>
          <w:bCs/>
          <w:sz w:val="24"/>
          <w:szCs w:val="24"/>
        </w:rPr>
        <w:t xml:space="preserve"> κύρι</w:t>
      </w:r>
      <w:r w:rsidR="004412AC">
        <w:rPr>
          <w:rFonts w:ascii="Times New Roman" w:hAnsi="Times New Roman"/>
          <w:bCs/>
          <w:sz w:val="24"/>
          <w:szCs w:val="24"/>
        </w:rPr>
        <w:t>οι</w:t>
      </w:r>
      <w:r w:rsidRPr="00894AD0">
        <w:rPr>
          <w:rFonts w:ascii="Times New Roman" w:hAnsi="Times New Roman"/>
          <w:bCs/>
          <w:sz w:val="24"/>
          <w:szCs w:val="24"/>
        </w:rPr>
        <w:t xml:space="preserve">, </w:t>
      </w:r>
    </w:p>
    <w:p w14:paraId="619045C9" w14:textId="7B7C3E88" w:rsidR="003A3D76" w:rsidRDefault="003A3D76" w:rsidP="003A3D76">
      <w:pPr>
        <w:spacing w:line="259" w:lineRule="auto"/>
        <w:ind w:firstLine="720"/>
        <w:contextualSpacing/>
        <w:jc w:val="both"/>
        <w:rPr>
          <w:rFonts w:ascii="Times New Roman" w:hAnsi="Times New Roman"/>
          <w:bCs/>
          <w:sz w:val="24"/>
          <w:szCs w:val="24"/>
        </w:rPr>
      </w:pPr>
      <w:bookmarkStart w:id="1" w:name="_Hlk48719847"/>
      <w:r w:rsidRPr="003A3D76">
        <w:rPr>
          <w:rFonts w:ascii="Times New Roman" w:hAnsi="Times New Roman"/>
          <w:bCs/>
          <w:sz w:val="24"/>
          <w:szCs w:val="24"/>
        </w:rPr>
        <w:t xml:space="preserve">Η Διοικούσα Επιτροπή του Τεχνικού Επιμελητηρίου Ελλάδας Τμήματος Ανατολικής Κρήτης (ΤΕΕ/ΤΑΚ), </w:t>
      </w:r>
      <w:r w:rsidR="00930111">
        <w:rPr>
          <w:rFonts w:ascii="Times New Roman" w:hAnsi="Times New Roman"/>
          <w:bCs/>
          <w:sz w:val="24"/>
          <w:szCs w:val="24"/>
        </w:rPr>
        <w:t xml:space="preserve">έπειτα από την </w:t>
      </w:r>
      <w:r w:rsidR="0065201F">
        <w:rPr>
          <w:rFonts w:ascii="Times New Roman" w:hAnsi="Times New Roman"/>
          <w:bCs/>
          <w:sz w:val="24"/>
          <w:szCs w:val="24"/>
        </w:rPr>
        <w:t>εισήγηση</w:t>
      </w:r>
      <w:r w:rsidR="00930111">
        <w:rPr>
          <w:rFonts w:ascii="Times New Roman" w:hAnsi="Times New Roman"/>
          <w:bCs/>
          <w:sz w:val="24"/>
          <w:szCs w:val="24"/>
        </w:rPr>
        <w:t xml:space="preserve"> της ΜΕ </w:t>
      </w:r>
      <w:r w:rsidR="0065201F">
        <w:rPr>
          <w:rFonts w:ascii="Times New Roman" w:hAnsi="Times New Roman"/>
          <w:bCs/>
          <w:sz w:val="24"/>
          <w:szCs w:val="24"/>
        </w:rPr>
        <w:t>Χωροταξικού – Πολεοδομικού Σχεδιασμού και Ανάπτυξης ΤΕΕ/ΤΑΚ η οποία εξέτασε</w:t>
      </w:r>
      <w:r w:rsidRPr="003A3D76">
        <w:rPr>
          <w:rFonts w:ascii="Times New Roman" w:hAnsi="Times New Roman"/>
          <w:bCs/>
          <w:sz w:val="24"/>
          <w:szCs w:val="24"/>
        </w:rPr>
        <w:t xml:space="preserve"> το ισχύον νομοθετικό πλαίσιο που διέπει την πολεοδόμηση των οικοδομικών συνεταιρισμών, </w:t>
      </w:r>
      <w:r w:rsidR="0065201F">
        <w:rPr>
          <w:rFonts w:ascii="Times New Roman" w:hAnsi="Times New Roman"/>
          <w:bCs/>
          <w:sz w:val="24"/>
          <w:szCs w:val="24"/>
        </w:rPr>
        <w:t>διαπίστωσε</w:t>
      </w:r>
      <w:r w:rsidRPr="003A3D76">
        <w:rPr>
          <w:rFonts w:ascii="Times New Roman" w:hAnsi="Times New Roman"/>
          <w:bCs/>
          <w:sz w:val="24"/>
          <w:szCs w:val="24"/>
        </w:rPr>
        <w:t xml:space="preserve"> σημαντικές αποκλίσεις και ανισότητες σε σχέση με τις ιδιωτικές πολεοδομήσεις.</w:t>
      </w:r>
    </w:p>
    <w:p w14:paraId="088972D5" w14:textId="49A1DC61" w:rsidR="003A3D76" w:rsidRPr="003A3D76" w:rsidRDefault="003A3D76" w:rsidP="003A3D76">
      <w:pPr>
        <w:spacing w:line="259" w:lineRule="auto"/>
        <w:ind w:firstLine="720"/>
        <w:contextualSpacing/>
        <w:jc w:val="both"/>
        <w:rPr>
          <w:rFonts w:ascii="Times New Roman" w:hAnsi="Times New Roman"/>
          <w:bCs/>
          <w:sz w:val="24"/>
          <w:szCs w:val="24"/>
        </w:rPr>
      </w:pPr>
      <w:r w:rsidRPr="003A3D76">
        <w:rPr>
          <w:rFonts w:ascii="Times New Roman" w:hAnsi="Times New Roman"/>
          <w:bCs/>
          <w:sz w:val="24"/>
          <w:szCs w:val="24"/>
        </w:rPr>
        <w:t>Σύμφωνα με τη μέχρι σήμερα ισχύουσα νομοθεσία, η πολεοδόμηση οικοδομικών συνεταιρισμών πραγματοποιείται βάσει του Π.Δ. 93/ΦΕΚ 52 Α’/1987 και των μεταγενέστερων τροποποιήσεών του, το οποίο θέτει περιορισμό στη συνολική επιφάνεια δόμησης των κατοικιών.</w:t>
      </w:r>
    </w:p>
    <w:p w14:paraId="3E103073" w14:textId="5B5B1893" w:rsidR="003A3D76" w:rsidRDefault="003A3D76" w:rsidP="003A3D76">
      <w:pPr>
        <w:spacing w:line="259" w:lineRule="auto"/>
        <w:ind w:firstLine="720"/>
        <w:contextualSpacing/>
        <w:jc w:val="both"/>
        <w:rPr>
          <w:rFonts w:ascii="Times New Roman" w:hAnsi="Times New Roman"/>
          <w:bCs/>
          <w:sz w:val="24"/>
          <w:szCs w:val="24"/>
        </w:rPr>
      </w:pPr>
      <w:r w:rsidRPr="003A3D76">
        <w:rPr>
          <w:rFonts w:ascii="Times New Roman" w:hAnsi="Times New Roman"/>
          <w:bCs/>
          <w:sz w:val="24"/>
          <w:szCs w:val="24"/>
        </w:rPr>
        <w:t>Αντίθετα, ο Ν. 4280/2014 (ΦΕΚ 159 Α’/2014), ο οποίος διέπει τις Περιοχές Περιβαλλοντικής Αναβάθμισης και Ιδιωτικής Πολεοδόμησης (ΠΠΑΙΠ) που αντικατέστησαν τις παλαιότερες</w:t>
      </w:r>
      <w:r w:rsidR="00053824">
        <w:rPr>
          <w:rFonts w:ascii="Times New Roman" w:hAnsi="Times New Roman"/>
          <w:bCs/>
          <w:sz w:val="24"/>
          <w:szCs w:val="24"/>
        </w:rPr>
        <w:t xml:space="preserve"> Περιοχές Ειδικά Ρυθμιζόμενης </w:t>
      </w:r>
      <w:r w:rsidR="005F6F0C">
        <w:rPr>
          <w:rFonts w:ascii="Times New Roman" w:hAnsi="Times New Roman"/>
          <w:bCs/>
          <w:sz w:val="24"/>
          <w:szCs w:val="24"/>
        </w:rPr>
        <w:t>Πολεοδόμησης</w:t>
      </w:r>
      <w:r w:rsidRPr="003A3D76">
        <w:rPr>
          <w:rFonts w:ascii="Times New Roman" w:hAnsi="Times New Roman"/>
          <w:bCs/>
          <w:sz w:val="24"/>
          <w:szCs w:val="24"/>
        </w:rPr>
        <w:t xml:space="preserve"> ΠΕΡΠΟ δεν διατηρεί αυτόν τον περιορισμό, επιτρέποντας μάλιστα συντελεστή δόμησης έως 0,4, σε αντίθεση με τους οικοδομικούς συνεταιρισμούς όπου ο συντελεστής περιορίζεται ουσιαστικά στο 0,24, λόγω της ελάχιστης αρτιότητας των 500 τ.μ. και του περιορισμού συνολικής δόμησης των 120 τ.μ..</w:t>
      </w:r>
    </w:p>
    <w:p w14:paraId="438BC70D" w14:textId="38CA2592" w:rsidR="003A3D76" w:rsidRPr="003A3D76" w:rsidRDefault="003A3D76" w:rsidP="003A3D76">
      <w:pPr>
        <w:spacing w:line="259" w:lineRule="auto"/>
        <w:ind w:firstLine="720"/>
        <w:contextualSpacing/>
        <w:jc w:val="both"/>
        <w:rPr>
          <w:rFonts w:ascii="Times New Roman" w:hAnsi="Times New Roman"/>
          <w:bCs/>
          <w:sz w:val="24"/>
          <w:szCs w:val="24"/>
        </w:rPr>
      </w:pPr>
      <w:r w:rsidRPr="003A3D76">
        <w:rPr>
          <w:rFonts w:ascii="Times New Roman" w:hAnsi="Times New Roman"/>
          <w:bCs/>
          <w:sz w:val="24"/>
          <w:szCs w:val="24"/>
        </w:rPr>
        <w:t>Η διαφοροποίηση αυτή συνιστά σαφή αδικία εις βάρος των οικοδομικών συνεταιρισμών, οι οποίοι αποτελούν οργανωμένες και θεσμοθετημένες μορφές οικιστικής ανάπτυξης με κοινωνικό χαρακτήρα και αυστηρό έλεγχο νομιμότητας και τήρησης πολεοδομικών κανόνων.</w:t>
      </w:r>
    </w:p>
    <w:p w14:paraId="52E27E99" w14:textId="2EF4FBD7" w:rsidR="003A3D76" w:rsidRPr="003A3D76" w:rsidRDefault="003A3D76" w:rsidP="003A3D76">
      <w:pPr>
        <w:spacing w:line="259" w:lineRule="auto"/>
        <w:ind w:firstLine="720"/>
        <w:contextualSpacing/>
        <w:jc w:val="both"/>
        <w:rPr>
          <w:rFonts w:ascii="Times New Roman" w:hAnsi="Times New Roman"/>
          <w:bCs/>
          <w:sz w:val="24"/>
          <w:szCs w:val="24"/>
        </w:rPr>
      </w:pPr>
      <w:r w:rsidRPr="003A3D76">
        <w:rPr>
          <w:rFonts w:ascii="Times New Roman" w:hAnsi="Times New Roman"/>
          <w:bCs/>
          <w:sz w:val="24"/>
          <w:szCs w:val="24"/>
        </w:rPr>
        <w:t xml:space="preserve">Η Μόνιμη Επιτροπή </w:t>
      </w:r>
      <w:r w:rsidR="003917AD" w:rsidRPr="003917AD">
        <w:rPr>
          <w:rFonts w:ascii="Times New Roman" w:hAnsi="Times New Roman"/>
          <w:bCs/>
          <w:sz w:val="24"/>
          <w:szCs w:val="24"/>
        </w:rPr>
        <w:t xml:space="preserve">Χωροταξικού – Πολεοδομικού Σχεδιασμού και Ανάπτυξης ΤΕΕ/ΤΑΚ </w:t>
      </w:r>
      <w:r w:rsidRPr="003A3D76">
        <w:rPr>
          <w:rFonts w:ascii="Times New Roman" w:hAnsi="Times New Roman"/>
          <w:bCs/>
          <w:sz w:val="24"/>
          <w:szCs w:val="24"/>
        </w:rPr>
        <w:t>και η Διοικούσα Επιτροπή τάσσονται υπέρ της ίσης μεταχείρισης των οικοδομικών συνεταιρισμών με τις ιδιωτικές πολεοδομήσεις, προτείνοντας:</w:t>
      </w:r>
    </w:p>
    <w:p w14:paraId="2C17793B" w14:textId="77777777" w:rsidR="003A3D76" w:rsidRDefault="003A3D76" w:rsidP="003A3D76">
      <w:pPr>
        <w:pStyle w:val="a5"/>
        <w:numPr>
          <w:ilvl w:val="0"/>
          <w:numId w:val="46"/>
        </w:numPr>
        <w:spacing w:line="259" w:lineRule="auto"/>
        <w:jc w:val="both"/>
        <w:rPr>
          <w:rFonts w:ascii="Times New Roman" w:hAnsi="Times New Roman"/>
          <w:bCs/>
          <w:sz w:val="24"/>
          <w:szCs w:val="24"/>
        </w:rPr>
      </w:pPr>
      <w:r w:rsidRPr="003A3D76">
        <w:rPr>
          <w:rFonts w:ascii="Times New Roman" w:hAnsi="Times New Roman"/>
          <w:bCs/>
          <w:sz w:val="24"/>
          <w:szCs w:val="24"/>
        </w:rPr>
        <w:t>Τροποποίηση του Π.Δ. 93/1987 και κάθε συναφούς νομοθετικής διάταξης, ώστε να επιτραπεί η αύξηση του συντελεστή δόμησης στους οικοδομικούς συνεταιρισμούς, τουλάχιστον στο επίπεδο που ισχύει για τις ιδιωτικές πολεοδομήσεις (0,4).</w:t>
      </w:r>
    </w:p>
    <w:p w14:paraId="2490E255" w14:textId="77777777" w:rsidR="003A3D76" w:rsidRDefault="003A3D76" w:rsidP="003A3D76">
      <w:pPr>
        <w:pStyle w:val="a5"/>
        <w:numPr>
          <w:ilvl w:val="0"/>
          <w:numId w:val="46"/>
        </w:numPr>
        <w:spacing w:line="259" w:lineRule="auto"/>
        <w:jc w:val="both"/>
        <w:rPr>
          <w:rFonts w:ascii="Times New Roman" w:hAnsi="Times New Roman"/>
          <w:bCs/>
          <w:sz w:val="24"/>
          <w:szCs w:val="24"/>
        </w:rPr>
      </w:pPr>
      <w:r w:rsidRPr="003A3D76">
        <w:rPr>
          <w:rFonts w:ascii="Times New Roman" w:hAnsi="Times New Roman"/>
          <w:bCs/>
          <w:sz w:val="24"/>
          <w:szCs w:val="24"/>
        </w:rPr>
        <w:t>Τροποποίηση των ρυμοτομικών σχεδίων όπου απαιτείται, ώστε να ενσωματωθεί η νέα ρύθμιση, χωρίς καθυστερήσεις στην εφαρμογή.</w:t>
      </w:r>
    </w:p>
    <w:p w14:paraId="55CDF098" w14:textId="77777777" w:rsidR="003A3D76" w:rsidRDefault="003A3D76" w:rsidP="003A3D76">
      <w:pPr>
        <w:pStyle w:val="a5"/>
        <w:numPr>
          <w:ilvl w:val="0"/>
          <w:numId w:val="46"/>
        </w:numPr>
        <w:spacing w:line="259" w:lineRule="auto"/>
        <w:jc w:val="both"/>
        <w:rPr>
          <w:rFonts w:ascii="Times New Roman" w:hAnsi="Times New Roman"/>
          <w:bCs/>
          <w:sz w:val="24"/>
          <w:szCs w:val="24"/>
        </w:rPr>
      </w:pPr>
      <w:r w:rsidRPr="003A3D76">
        <w:rPr>
          <w:rFonts w:ascii="Times New Roman" w:hAnsi="Times New Roman"/>
          <w:bCs/>
          <w:sz w:val="24"/>
          <w:szCs w:val="24"/>
        </w:rPr>
        <w:lastRenderedPageBreak/>
        <w:t>Διευκρίνιση ότι η αύξηση του συντελεστή δόμησης δεν συνεπάγεται ανάγκη αναθεώρησης των μελετών υποδομής (οδοποιίας, ύδρευσης, αποχέτευσης, ηλεκτροφωτισμού κ.λπ.), δεδομένου ότι οι μελέτες αυτές έχουν εκπονηθεί με επαρκείς παραμέτρους ασφαλείας και μπορούν να εξυπηρετήσουν τις νέες οικιστικές επιφάνειες.</w:t>
      </w:r>
    </w:p>
    <w:p w14:paraId="2464ED86" w14:textId="5893CA50" w:rsidR="00555F5B" w:rsidRPr="003A3D76" w:rsidRDefault="003A3D76" w:rsidP="003A3D76">
      <w:pPr>
        <w:spacing w:line="259" w:lineRule="auto"/>
        <w:ind w:firstLine="720"/>
        <w:jc w:val="both"/>
        <w:rPr>
          <w:rFonts w:ascii="Times New Roman" w:hAnsi="Times New Roman"/>
          <w:bCs/>
          <w:sz w:val="24"/>
          <w:szCs w:val="24"/>
        </w:rPr>
      </w:pPr>
      <w:r w:rsidRPr="003A3D76">
        <w:rPr>
          <w:rFonts w:ascii="Times New Roman" w:hAnsi="Times New Roman"/>
          <w:bCs/>
          <w:sz w:val="24"/>
          <w:szCs w:val="24"/>
        </w:rPr>
        <w:t xml:space="preserve">Το ΤΕΕ/ΤΑΚ θεωρεί ότι η παρούσα ρύθμιση είναι ώριμη, δίκαιη και τεχνικά εφικτή, και θα αποκαταστήσει μια άνιση μεταχείριση που διατηρείται για δεκαετίες, συμβάλλοντας παράλληλα στην ορθολογική αξιοποίηση των </w:t>
      </w:r>
      <w:proofErr w:type="spellStart"/>
      <w:r w:rsidRPr="003A3D76">
        <w:rPr>
          <w:rFonts w:ascii="Times New Roman" w:hAnsi="Times New Roman"/>
          <w:bCs/>
          <w:sz w:val="24"/>
          <w:szCs w:val="24"/>
        </w:rPr>
        <w:t>πολεοδομημένων</w:t>
      </w:r>
      <w:proofErr w:type="spellEnd"/>
      <w:r w:rsidRPr="003A3D76">
        <w:rPr>
          <w:rFonts w:ascii="Times New Roman" w:hAnsi="Times New Roman"/>
          <w:bCs/>
          <w:sz w:val="24"/>
          <w:szCs w:val="24"/>
        </w:rPr>
        <w:t xml:space="preserve"> περιοχών και στη βελτίωση της ποιότητας ζωής των πολιτών.</w:t>
      </w:r>
    </w:p>
    <w:p w14:paraId="6A170193" w14:textId="77777777" w:rsidR="00D5275A" w:rsidRPr="00575A70" w:rsidRDefault="00D5275A" w:rsidP="00E955A3">
      <w:pPr>
        <w:spacing w:before="120"/>
        <w:jc w:val="both"/>
        <w:rPr>
          <w:rFonts w:ascii="Times New Roman" w:hAnsi="Times New Roman"/>
          <w:bCs/>
          <w:sz w:val="24"/>
          <w:szCs w:val="24"/>
        </w:rPr>
      </w:pPr>
    </w:p>
    <w:p w14:paraId="5760B97A" w14:textId="788B1F23" w:rsidR="00D31651" w:rsidRPr="0089724F" w:rsidRDefault="00D31651" w:rsidP="000F63DB">
      <w:pPr>
        <w:ind w:left="2160" w:firstLine="720"/>
        <w:rPr>
          <w:rFonts w:ascii="Times New Roman" w:hAnsi="Times New Roman"/>
          <w:sz w:val="24"/>
          <w:szCs w:val="24"/>
        </w:rPr>
      </w:pPr>
    </w:p>
    <w:bookmarkEnd w:id="1"/>
    <w:p w14:paraId="7F2F9E12" w14:textId="60D016B7" w:rsidR="00815398" w:rsidRPr="00E50F19" w:rsidRDefault="00815398">
      <w:pPr>
        <w:rPr>
          <w:rFonts w:ascii="Arial" w:hAnsi="Arial" w:cs="Arial"/>
        </w:rPr>
      </w:pPr>
    </w:p>
    <w:p w14:paraId="532F2B22" w14:textId="77777777" w:rsidR="00E50F19" w:rsidRDefault="00E50F19" w:rsidP="00E50F19">
      <w:pPr>
        <w:spacing w:before="120"/>
        <w:ind w:left="3600" w:firstLine="720"/>
        <w:jc w:val="both"/>
        <w:rPr>
          <w:rFonts w:ascii="Times New Roman" w:hAnsi="Times New Roman"/>
          <w:sz w:val="24"/>
          <w:szCs w:val="24"/>
        </w:rPr>
      </w:pPr>
      <w:r>
        <w:rPr>
          <w:rFonts w:ascii="Times New Roman" w:hAnsi="Times New Roman"/>
          <w:sz w:val="24"/>
          <w:szCs w:val="24"/>
        </w:rPr>
        <w:t>Για τη ΔΕ του ΤΕΕ/ΤΑΚ</w:t>
      </w:r>
    </w:p>
    <w:p w14:paraId="53969E27" w14:textId="77777777" w:rsidR="00E50F19" w:rsidRDefault="00E50F19" w:rsidP="00E50F19">
      <w:pPr>
        <w:spacing w:before="120"/>
        <w:ind w:left="4320" w:firstLine="720"/>
        <w:jc w:val="both"/>
        <w:rPr>
          <w:rFonts w:ascii="Times New Roman" w:hAnsi="Times New Roman"/>
          <w:bCs/>
          <w:sz w:val="24"/>
          <w:szCs w:val="24"/>
        </w:rPr>
      </w:pPr>
      <w:r>
        <w:rPr>
          <w:rFonts w:ascii="Times New Roman" w:hAnsi="Times New Roman"/>
          <w:sz w:val="24"/>
          <w:szCs w:val="24"/>
        </w:rPr>
        <w:t>Ο Πρόεδρος</w:t>
      </w:r>
    </w:p>
    <w:p w14:paraId="543E2019" w14:textId="77777777" w:rsidR="00E50F19" w:rsidRDefault="00E50F19" w:rsidP="00E50F19">
      <w:pPr>
        <w:rPr>
          <w:rFonts w:ascii="Times New Roman" w:hAnsi="Times New Roman"/>
          <w:sz w:val="24"/>
          <w:szCs w:val="24"/>
        </w:rPr>
      </w:pPr>
    </w:p>
    <w:p w14:paraId="6E62486E" w14:textId="77777777" w:rsidR="00E50F19" w:rsidRDefault="00E50F19" w:rsidP="00E50F19">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B818CA3" w14:textId="77777777" w:rsidR="00E50F19" w:rsidRDefault="00E50F19" w:rsidP="00E50F19">
      <w:pPr>
        <w:ind w:left="3600" w:firstLine="720"/>
        <w:rPr>
          <w:rFonts w:ascii="Times New Roman" w:hAnsi="Times New Roman"/>
          <w:sz w:val="24"/>
          <w:szCs w:val="24"/>
        </w:rPr>
      </w:pPr>
      <w:r>
        <w:rPr>
          <w:rFonts w:ascii="Times New Roman" w:hAnsi="Times New Roman"/>
          <w:sz w:val="24"/>
          <w:szCs w:val="24"/>
        </w:rPr>
        <w:t xml:space="preserve">Γεώργιος </w:t>
      </w:r>
      <w:proofErr w:type="spellStart"/>
      <w:r>
        <w:rPr>
          <w:rFonts w:ascii="Times New Roman" w:hAnsi="Times New Roman"/>
          <w:sz w:val="24"/>
          <w:szCs w:val="24"/>
        </w:rPr>
        <w:t>Ταβερναράκης</w:t>
      </w:r>
      <w:proofErr w:type="spellEnd"/>
      <w:r>
        <w:rPr>
          <w:rFonts w:ascii="Times New Roman" w:hAnsi="Times New Roman"/>
          <w:sz w:val="24"/>
          <w:szCs w:val="24"/>
        </w:rPr>
        <w:t xml:space="preserve"> </w:t>
      </w:r>
    </w:p>
    <w:p w14:paraId="43FD199D" w14:textId="77777777" w:rsidR="00E50F19" w:rsidRDefault="00E50F19" w:rsidP="00E50F19">
      <w:pPr>
        <w:ind w:left="2160" w:firstLine="720"/>
        <w:rPr>
          <w:rFonts w:ascii="Times New Roman" w:hAnsi="Times New Roman"/>
          <w:sz w:val="24"/>
          <w:szCs w:val="24"/>
        </w:rPr>
      </w:pPr>
      <w:r>
        <w:rPr>
          <w:rFonts w:ascii="Times New Roman" w:hAnsi="Times New Roman"/>
          <w:sz w:val="24"/>
          <w:szCs w:val="24"/>
        </w:rPr>
        <w:t xml:space="preserve">                      Πολιτικός Μηχανικός Δ.Π.Θ.</w:t>
      </w:r>
    </w:p>
    <w:p w14:paraId="5FCC720D" w14:textId="77777777" w:rsidR="00E50F19" w:rsidRDefault="00E50F19" w:rsidP="00E50F19">
      <w:pPr>
        <w:ind w:left="2160" w:firstLine="720"/>
        <w:rPr>
          <w:rFonts w:ascii="Times New Roman" w:hAnsi="Times New Roman"/>
          <w:sz w:val="24"/>
          <w:szCs w:val="24"/>
        </w:rPr>
      </w:pPr>
    </w:p>
    <w:p w14:paraId="6656B92E" w14:textId="77777777" w:rsidR="00420E0A" w:rsidRPr="00E50F19" w:rsidRDefault="00420E0A">
      <w:pPr>
        <w:rPr>
          <w:rFonts w:ascii="Arial" w:hAnsi="Arial" w:cs="Arial"/>
        </w:rPr>
      </w:pPr>
    </w:p>
    <w:p w14:paraId="475957F4" w14:textId="77777777" w:rsidR="00420E0A" w:rsidRPr="00E50F19" w:rsidRDefault="00420E0A">
      <w:pPr>
        <w:rPr>
          <w:rFonts w:ascii="Arial" w:hAnsi="Arial" w:cs="Arial"/>
        </w:rPr>
      </w:pPr>
    </w:p>
    <w:p w14:paraId="3759D865" w14:textId="77777777" w:rsidR="00420E0A" w:rsidRPr="00E50F19" w:rsidRDefault="00420E0A">
      <w:pPr>
        <w:rPr>
          <w:rFonts w:ascii="Arial" w:hAnsi="Arial" w:cs="Arial"/>
        </w:rPr>
      </w:pPr>
    </w:p>
    <w:p w14:paraId="0F2EE624" w14:textId="77777777" w:rsidR="00420E0A" w:rsidRPr="00E50F19" w:rsidRDefault="00420E0A">
      <w:pPr>
        <w:rPr>
          <w:rFonts w:ascii="Arial" w:hAnsi="Arial" w:cs="Arial"/>
        </w:rPr>
      </w:pPr>
    </w:p>
    <w:p w14:paraId="4569CCD2" w14:textId="77777777" w:rsidR="00420E0A" w:rsidRPr="00E50F19" w:rsidRDefault="00420E0A">
      <w:pPr>
        <w:rPr>
          <w:rFonts w:ascii="Arial" w:hAnsi="Arial" w:cs="Arial"/>
        </w:rPr>
      </w:pPr>
    </w:p>
    <w:p w14:paraId="5BC2F3A7" w14:textId="77777777" w:rsidR="00420E0A" w:rsidRPr="00E50F19" w:rsidRDefault="00420E0A">
      <w:pPr>
        <w:rPr>
          <w:rFonts w:ascii="Arial" w:hAnsi="Arial" w:cs="Arial"/>
        </w:rPr>
      </w:pPr>
    </w:p>
    <w:p w14:paraId="2A046630" w14:textId="05D11502" w:rsidR="00815398" w:rsidRDefault="00815398">
      <w:pPr>
        <w:rPr>
          <w:rFonts w:ascii="Arial" w:hAnsi="Arial" w:cs="Arial"/>
        </w:rPr>
      </w:pPr>
    </w:p>
    <w:p w14:paraId="24C6B72C" w14:textId="08A64BE9" w:rsidR="00FB6202" w:rsidRPr="00D31651" w:rsidRDefault="00FB6202" w:rsidP="00FB6202">
      <w:pPr>
        <w:rPr>
          <w:rFonts w:ascii="Arial" w:hAnsi="Arial" w:cs="Arial"/>
          <w:b/>
          <w:sz w:val="18"/>
          <w:szCs w:val="18"/>
        </w:rPr>
      </w:pPr>
      <w:r>
        <w:rPr>
          <w:rFonts w:ascii="Arial" w:hAnsi="Arial" w:cs="Arial"/>
          <w:b/>
          <w:sz w:val="18"/>
          <w:szCs w:val="18"/>
        </w:rPr>
        <w:t xml:space="preserve">  </w:t>
      </w:r>
      <w:r w:rsidRPr="00D31651">
        <w:rPr>
          <w:rFonts w:ascii="Arial" w:hAnsi="Arial" w:cs="Arial"/>
          <w:b/>
          <w:sz w:val="18"/>
          <w:szCs w:val="18"/>
        </w:rPr>
        <w:t>Κοινοποίηση:</w:t>
      </w:r>
    </w:p>
    <w:p w14:paraId="6500F031" w14:textId="77777777" w:rsidR="001E3E4A" w:rsidRPr="001E3E4A" w:rsidRDefault="001E3E4A" w:rsidP="001E3E4A">
      <w:pPr>
        <w:jc w:val="both"/>
        <w:rPr>
          <w:rFonts w:ascii="Arial" w:hAnsi="Arial" w:cs="Arial"/>
          <w:bCs/>
          <w:sz w:val="18"/>
          <w:szCs w:val="18"/>
        </w:rPr>
      </w:pPr>
      <w:r w:rsidRPr="001E3E4A">
        <w:rPr>
          <w:rFonts w:ascii="Arial" w:hAnsi="Arial" w:cs="Arial"/>
          <w:bCs/>
          <w:sz w:val="18"/>
          <w:szCs w:val="18"/>
        </w:rPr>
        <w:t>- Βουλευτές Ανατολικής Κρήτης</w:t>
      </w:r>
    </w:p>
    <w:p w14:paraId="700B7F62" w14:textId="77777777" w:rsidR="001E3E4A" w:rsidRPr="001E3E4A" w:rsidRDefault="001E3E4A" w:rsidP="001E3E4A">
      <w:pPr>
        <w:jc w:val="both"/>
        <w:rPr>
          <w:rFonts w:ascii="Arial" w:hAnsi="Arial" w:cs="Arial"/>
          <w:bCs/>
          <w:sz w:val="18"/>
          <w:szCs w:val="18"/>
        </w:rPr>
      </w:pPr>
      <w:r w:rsidRPr="001E3E4A">
        <w:rPr>
          <w:rFonts w:ascii="Arial" w:hAnsi="Arial" w:cs="Arial"/>
          <w:bCs/>
          <w:sz w:val="18"/>
          <w:szCs w:val="18"/>
        </w:rPr>
        <w:t>- Δημάρχους Ανατολικής Κρήτης</w:t>
      </w:r>
    </w:p>
    <w:p w14:paraId="0422CEE9" w14:textId="77777777" w:rsidR="001E3E4A" w:rsidRPr="001E3E4A" w:rsidRDefault="001E3E4A" w:rsidP="001E3E4A">
      <w:pPr>
        <w:jc w:val="both"/>
        <w:rPr>
          <w:rFonts w:ascii="Arial" w:hAnsi="Arial" w:cs="Arial"/>
          <w:bCs/>
          <w:sz w:val="18"/>
          <w:szCs w:val="18"/>
        </w:rPr>
      </w:pPr>
      <w:r w:rsidRPr="001E3E4A">
        <w:rPr>
          <w:rFonts w:ascii="Arial" w:hAnsi="Arial" w:cs="Arial"/>
          <w:bCs/>
          <w:sz w:val="18"/>
          <w:szCs w:val="18"/>
        </w:rPr>
        <w:t xml:space="preserve">- Περιφερειάρχη Κρήτης κ. Σταύρο </w:t>
      </w:r>
      <w:proofErr w:type="spellStart"/>
      <w:r w:rsidRPr="001E3E4A">
        <w:rPr>
          <w:rFonts w:ascii="Arial" w:hAnsi="Arial" w:cs="Arial"/>
          <w:bCs/>
          <w:sz w:val="18"/>
          <w:szCs w:val="18"/>
        </w:rPr>
        <w:t>Αρναουτάκη</w:t>
      </w:r>
      <w:proofErr w:type="spellEnd"/>
      <w:r w:rsidRPr="001E3E4A">
        <w:rPr>
          <w:rFonts w:ascii="Arial" w:hAnsi="Arial" w:cs="Arial"/>
          <w:bCs/>
          <w:sz w:val="18"/>
          <w:szCs w:val="18"/>
        </w:rPr>
        <w:t xml:space="preserve">  arnaoutakis@crete.gov.gr</w:t>
      </w:r>
    </w:p>
    <w:p w14:paraId="4668814F" w14:textId="77777777" w:rsidR="001E3E4A" w:rsidRPr="001E3E4A" w:rsidRDefault="001E3E4A" w:rsidP="001E3E4A">
      <w:pPr>
        <w:jc w:val="both"/>
        <w:rPr>
          <w:rFonts w:ascii="Arial" w:hAnsi="Arial" w:cs="Arial"/>
          <w:bCs/>
          <w:sz w:val="18"/>
          <w:szCs w:val="18"/>
        </w:rPr>
      </w:pPr>
      <w:r w:rsidRPr="001E3E4A">
        <w:rPr>
          <w:rFonts w:ascii="Arial" w:hAnsi="Arial" w:cs="Arial"/>
          <w:bCs/>
          <w:sz w:val="18"/>
          <w:szCs w:val="18"/>
        </w:rPr>
        <w:t xml:space="preserve">- Γραμματέα Αποκεντρωμένης Διοίκησης Κρήτης  κ. Μαρία  </w:t>
      </w:r>
      <w:proofErr w:type="spellStart"/>
      <w:r w:rsidRPr="001E3E4A">
        <w:rPr>
          <w:rFonts w:ascii="Arial" w:hAnsi="Arial" w:cs="Arial"/>
          <w:bCs/>
          <w:sz w:val="18"/>
          <w:szCs w:val="18"/>
        </w:rPr>
        <w:t>Κοζυράκη</w:t>
      </w:r>
      <w:proofErr w:type="spellEnd"/>
      <w:r w:rsidRPr="001E3E4A">
        <w:rPr>
          <w:rFonts w:ascii="Arial" w:hAnsi="Arial" w:cs="Arial"/>
          <w:bCs/>
          <w:sz w:val="18"/>
          <w:szCs w:val="18"/>
        </w:rPr>
        <w:t xml:space="preserve">  </w:t>
      </w:r>
    </w:p>
    <w:p w14:paraId="3235842C" w14:textId="77777777" w:rsidR="001E3E4A" w:rsidRPr="001E3E4A" w:rsidRDefault="001E3E4A" w:rsidP="001E3E4A">
      <w:pPr>
        <w:jc w:val="both"/>
        <w:rPr>
          <w:rFonts w:ascii="Arial" w:hAnsi="Arial" w:cs="Arial"/>
          <w:bCs/>
          <w:sz w:val="18"/>
          <w:szCs w:val="18"/>
        </w:rPr>
      </w:pPr>
      <w:r w:rsidRPr="001E3E4A">
        <w:rPr>
          <w:rFonts w:ascii="Arial" w:hAnsi="Arial" w:cs="Arial"/>
          <w:bCs/>
          <w:sz w:val="18"/>
          <w:szCs w:val="18"/>
        </w:rPr>
        <w:t>- Πρόεδρο ΠΕΔ Κρήτης κ. Γιώργο Μαρινάκη marinakis@rethymno.gr</w:t>
      </w:r>
    </w:p>
    <w:p w14:paraId="3EF3DBE5" w14:textId="77777777" w:rsidR="001E3E4A" w:rsidRPr="001E3E4A" w:rsidRDefault="001E3E4A" w:rsidP="001E3E4A">
      <w:pPr>
        <w:jc w:val="both"/>
        <w:rPr>
          <w:rFonts w:ascii="Arial" w:hAnsi="Arial" w:cs="Arial"/>
          <w:bCs/>
          <w:sz w:val="18"/>
          <w:szCs w:val="18"/>
        </w:rPr>
      </w:pPr>
      <w:r w:rsidRPr="001E3E4A">
        <w:rPr>
          <w:rFonts w:ascii="Arial" w:hAnsi="Arial" w:cs="Arial"/>
          <w:bCs/>
          <w:sz w:val="18"/>
          <w:szCs w:val="18"/>
        </w:rPr>
        <w:t>- Μέλη ΤΕΕ/ΤΑΚ</w:t>
      </w:r>
    </w:p>
    <w:p w14:paraId="2C29C1CE" w14:textId="77777777" w:rsidR="004E67A0" w:rsidRDefault="001E3E4A" w:rsidP="001E3E4A">
      <w:pPr>
        <w:jc w:val="both"/>
        <w:rPr>
          <w:rFonts w:ascii="Arial" w:hAnsi="Arial" w:cs="Arial"/>
          <w:sz w:val="18"/>
          <w:szCs w:val="18"/>
        </w:rPr>
      </w:pPr>
      <w:r w:rsidRPr="001E3E4A">
        <w:rPr>
          <w:rFonts w:ascii="Arial" w:hAnsi="Arial" w:cs="Arial"/>
          <w:bCs/>
          <w:sz w:val="18"/>
          <w:szCs w:val="18"/>
        </w:rPr>
        <w:t>- ΜΜΕ</w:t>
      </w:r>
      <w:r w:rsidR="00C84804" w:rsidRPr="00D31651">
        <w:rPr>
          <w:rFonts w:ascii="Arial" w:hAnsi="Arial" w:cs="Arial"/>
          <w:sz w:val="18"/>
          <w:szCs w:val="18"/>
        </w:rPr>
        <w:t xml:space="preserve"> </w:t>
      </w:r>
    </w:p>
    <w:p w14:paraId="5D4D6847" w14:textId="747BF817" w:rsidR="003D5015" w:rsidRPr="00D31651" w:rsidRDefault="004E67A0" w:rsidP="001E3E4A">
      <w:pPr>
        <w:jc w:val="both"/>
        <w:rPr>
          <w:rFonts w:ascii="Times New Roman" w:hAnsi="Times New Roman"/>
          <w:color w:val="0000FF"/>
          <w:u w:val="single"/>
        </w:rPr>
      </w:pPr>
      <w:r>
        <w:rPr>
          <w:rFonts w:ascii="Arial" w:hAnsi="Arial" w:cs="Arial"/>
          <w:b/>
          <w:sz w:val="18"/>
          <w:szCs w:val="18"/>
        </w:rPr>
        <w:t xml:space="preserve"> </w:t>
      </w:r>
      <w:r w:rsidR="003D5015" w:rsidRPr="00D31651">
        <w:rPr>
          <w:rFonts w:ascii="Arial" w:hAnsi="Arial" w:cs="Arial"/>
          <w:b/>
          <w:sz w:val="18"/>
          <w:szCs w:val="18"/>
        </w:rPr>
        <w:t>Εσωτερική διανομή:</w:t>
      </w:r>
    </w:p>
    <w:p w14:paraId="7DA64508"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w:t>
      </w:r>
      <w:r w:rsidR="00D0772F" w:rsidRPr="00D31651">
        <w:rPr>
          <w:rFonts w:ascii="Arial" w:hAnsi="Arial" w:cs="Arial"/>
          <w:sz w:val="18"/>
          <w:szCs w:val="18"/>
        </w:rPr>
        <w:t xml:space="preserve"> </w:t>
      </w:r>
      <w:r w:rsidR="001B3C3F" w:rsidRPr="00D31651">
        <w:rPr>
          <w:rFonts w:ascii="Arial" w:hAnsi="Arial" w:cs="Arial"/>
          <w:sz w:val="18"/>
          <w:szCs w:val="18"/>
          <w:lang w:val="en-US"/>
        </w:rPr>
        <w:t>M</w:t>
      </w:r>
      <w:r w:rsidRPr="00D31651">
        <w:rPr>
          <w:rFonts w:ascii="Arial" w:hAnsi="Arial" w:cs="Arial"/>
          <w:sz w:val="18"/>
          <w:szCs w:val="18"/>
        </w:rPr>
        <w:t>έλη</w:t>
      </w:r>
      <w:r w:rsidR="001B3C3F" w:rsidRPr="00D31651">
        <w:rPr>
          <w:rFonts w:ascii="Arial" w:hAnsi="Arial" w:cs="Arial"/>
          <w:sz w:val="18"/>
          <w:szCs w:val="18"/>
        </w:rPr>
        <w:t xml:space="preserve"> της</w:t>
      </w:r>
      <w:r w:rsidRPr="00D31651">
        <w:rPr>
          <w:rFonts w:ascii="Arial" w:hAnsi="Arial" w:cs="Arial"/>
          <w:sz w:val="18"/>
          <w:szCs w:val="18"/>
        </w:rPr>
        <w:t xml:space="preserve"> «Α» ΤΕΕ/ΤΑΚ</w:t>
      </w:r>
    </w:p>
    <w:p w14:paraId="6EB3418F"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w:t>
      </w:r>
      <w:r w:rsidR="0060180D" w:rsidRPr="00D31651">
        <w:rPr>
          <w:rFonts w:ascii="Arial" w:hAnsi="Arial" w:cs="Arial"/>
          <w:sz w:val="18"/>
          <w:szCs w:val="18"/>
        </w:rPr>
        <w:t xml:space="preserve"> </w:t>
      </w:r>
      <w:r w:rsidRPr="00D31651">
        <w:rPr>
          <w:rFonts w:ascii="Arial" w:hAnsi="Arial" w:cs="Arial"/>
          <w:sz w:val="18"/>
          <w:szCs w:val="18"/>
        </w:rPr>
        <w:t>Μέλη Πειθαρχικού Συμβουλίου μελών ΤΕΕ/ΤΑΚ</w:t>
      </w:r>
    </w:p>
    <w:p w14:paraId="6DE6FC50"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516A8285"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7E1E1316" w14:textId="77777777" w:rsidR="00177347" w:rsidRPr="00D31651" w:rsidRDefault="00177347" w:rsidP="0060180D">
      <w:pPr>
        <w:spacing w:line="0" w:lineRule="atLeast"/>
        <w:rPr>
          <w:rFonts w:ascii="Arial" w:hAnsi="Arial" w:cs="Arial"/>
          <w:sz w:val="18"/>
          <w:szCs w:val="18"/>
        </w:rPr>
      </w:pPr>
      <w:r w:rsidRPr="00D31651">
        <w:rPr>
          <w:rFonts w:ascii="Arial" w:hAnsi="Arial" w:cs="Arial"/>
          <w:sz w:val="18"/>
          <w:szCs w:val="18"/>
        </w:rPr>
        <w:t>-</w:t>
      </w:r>
      <w:r w:rsidR="00D0772F" w:rsidRPr="00D31651">
        <w:rPr>
          <w:rFonts w:ascii="Arial" w:hAnsi="Arial" w:cs="Arial"/>
          <w:sz w:val="18"/>
          <w:szCs w:val="18"/>
        </w:rPr>
        <w:t xml:space="preserve"> </w:t>
      </w:r>
      <w:r w:rsidRPr="00D31651">
        <w:rPr>
          <w:rFonts w:ascii="Arial" w:hAnsi="Arial" w:cs="Arial"/>
          <w:sz w:val="18"/>
          <w:szCs w:val="18"/>
        </w:rPr>
        <w:t>Γραφείο Προϊσταμένης</w:t>
      </w:r>
    </w:p>
    <w:p w14:paraId="62CF2CF9" w14:textId="77777777" w:rsidR="00713FF4" w:rsidRPr="00D31651" w:rsidRDefault="00713FF4" w:rsidP="0060180D">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xml:space="preserve">- Γραφείο </w:t>
      </w:r>
      <w:r w:rsidR="002976F2" w:rsidRPr="00D31651">
        <w:rPr>
          <w:rFonts w:ascii="Arial" w:eastAsia="Times New Roman" w:hAnsi="Arial" w:cs="Arial"/>
          <w:color w:val="auto"/>
          <w:sz w:val="18"/>
          <w:szCs w:val="18"/>
        </w:rPr>
        <w:t>Μ</w:t>
      </w:r>
      <w:r w:rsidRPr="00D31651">
        <w:rPr>
          <w:rFonts w:ascii="Arial" w:eastAsia="Times New Roman" w:hAnsi="Arial" w:cs="Arial"/>
          <w:color w:val="auto"/>
          <w:sz w:val="18"/>
          <w:szCs w:val="18"/>
        </w:rPr>
        <w:t>ηχανικών</w:t>
      </w:r>
    </w:p>
    <w:p w14:paraId="40FD4192" w14:textId="77777777" w:rsidR="00713FF4" w:rsidRPr="00D31651" w:rsidRDefault="00713FF4" w:rsidP="0060180D">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4EC95435" w14:textId="77777777" w:rsidR="00713FF4" w:rsidRPr="00D31651" w:rsidRDefault="00713FF4" w:rsidP="0060180D">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1CB04AC0" w14:textId="77777777" w:rsidR="00713FF4" w:rsidRPr="003C538A" w:rsidRDefault="00713FF4" w:rsidP="0060180D">
      <w:pPr>
        <w:spacing w:line="0" w:lineRule="atLeast"/>
        <w:rPr>
          <w:rFonts w:ascii="Arial" w:hAnsi="Arial" w:cs="Arial"/>
          <w:sz w:val="18"/>
          <w:szCs w:val="18"/>
        </w:rPr>
      </w:pPr>
      <w:r w:rsidRPr="00D31651">
        <w:rPr>
          <w:rFonts w:ascii="Arial" w:hAnsi="Arial" w:cs="Arial"/>
          <w:sz w:val="18"/>
          <w:szCs w:val="18"/>
        </w:rPr>
        <w:t>- Ιστοσελίδα ΤΕΕ/ΤΑΚ</w:t>
      </w:r>
    </w:p>
    <w:p w14:paraId="323064E5" w14:textId="77777777" w:rsidR="00713FF4" w:rsidRPr="003C538A" w:rsidRDefault="00713FF4" w:rsidP="00936293">
      <w:pPr>
        <w:pStyle w:val="Default"/>
        <w:rPr>
          <w:rFonts w:ascii="Arial" w:hAnsi="Arial" w:cs="Arial"/>
          <w:b/>
          <w:sz w:val="12"/>
          <w:szCs w:val="12"/>
        </w:rPr>
      </w:pPr>
    </w:p>
    <w:bookmarkEnd w:id="0"/>
    <w:p w14:paraId="059B6110" w14:textId="77777777" w:rsidR="003D5015" w:rsidRPr="003C538A" w:rsidRDefault="003D5015" w:rsidP="00936293">
      <w:pPr>
        <w:pStyle w:val="Default"/>
        <w:rPr>
          <w:rFonts w:ascii="Arial" w:hAnsi="Arial" w:cs="Arial"/>
          <w:b/>
          <w:sz w:val="12"/>
          <w:szCs w:val="12"/>
        </w:rPr>
      </w:pPr>
    </w:p>
    <w:sectPr w:rsidR="003D5015" w:rsidRPr="003C538A" w:rsidSect="0060701D">
      <w:footerReference w:type="default" r:id="rId10"/>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5ADE" w14:textId="77777777" w:rsidR="00834232" w:rsidRDefault="00834232" w:rsidP="00FD18D3">
      <w:r>
        <w:separator/>
      </w:r>
    </w:p>
  </w:endnote>
  <w:endnote w:type="continuationSeparator" w:id="0">
    <w:p w14:paraId="1E718297" w14:textId="77777777" w:rsidR="00834232" w:rsidRDefault="00834232" w:rsidP="00FD18D3">
      <w:r>
        <w:continuationSeparator/>
      </w:r>
    </w:p>
  </w:endnote>
  <w:endnote w:type="continuationNotice" w:id="1">
    <w:p w14:paraId="684F1B3D" w14:textId="77777777" w:rsidR="00834232" w:rsidRDefault="00834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B978" w14:textId="77777777" w:rsidR="00834232" w:rsidRDefault="00834232" w:rsidP="00FD18D3">
      <w:r>
        <w:separator/>
      </w:r>
    </w:p>
  </w:footnote>
  <w:footnote w:type="continuationSeparator" w:id="0">
    <w:p w14:paraId="6B555D8D" w14:textId="77777777" w:rsidR="00834232" w:rsidRDefault="00834232" w:rsidP="00FD18D3">
      <w:r>
        <w:continuationSeparator/>
      </w:r>
    </w:p>
  </w:footnote>
  <w:footnote w:type="continuationNotice" w:id="1">
    <w:p w14:paraId="34495E3E" w14:textId="77777777" w:rsidR="00834232" w:rsidRDefault="008342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679DC"/>
    <w:multiLevelType w:val="singleLevel"/>
    <w:tmpl w:val="8A8679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D4CA054C"/>
    <w:lvl w:ilvl="0">
      <w:numFmt w:val="decimal"/>
      <w:lvlText w:val="*"/>
      <w:lvlJc w:val="left"/>
    </w:lvl>
  </w:abstractNum>
  <w:abstractNum w:abstractNumId="2" w15:restartNumberingAfterBreak="0">
    <w:nsid w:val="01CE6EFB"/>
    <w:multiLevelType w:val="hybridMultilevel"/>
    <w:tmpl w:val="B390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2650C"/>
    <w:multiLevelType w:val="hybridMultilevel"/>
    <w:tmpl w:val="1E7A7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7DA78D4"/>
    <w:multiLevelType w:val="hybridMultilevel"/>
    <w:tmpl w:val="61F42FD6"/>
    <w:lvl w:ilvl="0" w:tplc="57AA66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A3BBD"/>
    <w:multiLevelType w:val="hybridMultilevel"/>
    <w:tmpl w:val="F1C0015C"/>
    <w:lvl w:ilvl="0" w:tplc="E42ABD90">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F5C6663"/>
    <w:multiLevelType w:val="hybridMultilevel"/>
    <w:tmpl w:val="70980FDC"/>
    <w:lvl w:ilvl="0" w:tplc="1CDC6A10">
      <w:start w:val="1"/>
      <w:numFmt w:val="decimal"/>
      <w:lvlText w:val="%1."/>
      <w:lvlJc w:val="left"/>
      <w:pPr>
        <w:ind w:left="720" w:hanging="360"/>
      </w:pPr>
      <w:rPr>
        <w:rFonts w:cs="Calibri"/>
        <w:b w:val="0"/>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1C54046D"/>
    <w:multiLevelType w:val="hybridMultilevel"/>
    <w:tmpl w:val="C7967262"/>
    <w:lvl w:ilvl="0" w:tplc="594E6CA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F4D71"/>
    <w:multiLevelType w:val="hybridMultilevel"/>
    <w:tmpl w:val="4F2E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55DE2"/>
    <w:multiLevelType w:val="hybridMultilevel"/>
    <w:tmpl w:val="913AF52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21796383"/>
    <w:multiLevelType w:val="hybridMultilevel"/>
    <w:tmpl w:val="26086230"/>
    <w:lvl w:ilvl="0" w:tplc="A27E314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E68E5"/>
    <w:multiLevelType w:val="multilevel"/>
    <w:tmpl w:val="C55A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E773B"/>
    <w:multiLevelType w:val="hybridMultilevel"/>
    <w:tmpl w:val="DE34F67C"/>
    <w:lvl w:ilvl="0" w:tplc="DFF43A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4007C"/>
    <w:multiLevelType w:val="hybridMultilevel"/>
    <w:tmpl w:val="DC1E0288"/>
    <w:lvl w:ilvl="0" w:tplc="716A47B6">
      <w:start w:val="5"/>
      <w:numFmt w:val="decimal"/>
      <w:lvlText w:val="%1."/>
      <w:lvlJc w:val="left"/>
      <w:pPr>
        <w:ind w:left="643" w:hanging="360"/>
      </w:pPr>
      <w:rPr>
        <w:rFonts w:cs="Times New Roman" w:hint="default"/>
        <w:b/>
        <w:sz w:val="24"/>
        <w:szCs w:val="24"/>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4" w15:restartNumberingAfterBreak="0">
    <w:nsid w:val="283419B4"/>
    <w:multiLevelType w:val="hybridMultilevel"/>
    <w:tmpl w:val="A50AD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BC5FF6"/>
    <w:multiLevelType w:val="hybridMultilevel"/>
    <w:tmpl w:val="FA80C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A2760CE"/>
    <w:multiLevelType w:val="hybridMultilevel"/>
    <w:tmpl w:val="31EEF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BF5058B"/>
    <w:multiLevelType w:val="hybridMultilevel"/>
    <w:tmpl w:val="8F181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116A97"/>
    <w:multiLevelType w:val="hybridMultilevel"/>
    <w:tmpl w:val="73A631C0"/>
    <w:lvl w:ilvl="0" w:tplc="841E1B2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9610E"/>
    <w:multiLevelType w:val="hybridMultilevel"/>
    <w:tmpl w:val="21307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C2D3EE4"/>
    <w:multiLevelType w:val="hybridMultilevel"/>
    <w:tmpl w:val="A858ACBC"/>
    <w:lvl w:ilvl="0" w:tplc="45BA526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4A6FFA"/>
    <w:multiLevelType w:val="multilevel"/>
    <w:tmpl w:val="4AECB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9117AD"/>
    <w:multiLevelType w:val="hybridMultilevel"/>
    <w:tmpl w:val="EF72ADE0"/>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23" w15:restartNumberingAfterBreak="0">
    <w:nsid w:val="400A7F4B"/>
    <w:multiLevelType w:val="hybridMultilevel"/>
    <w:tmpl w:val="4406E598"/>
    <w:lvl w:ilvl="0" w:tplc="2D103D8A">
      <w:start w:val="10"/>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4" w15:restartNumberingAfterBreak="0">
    <w:nsid w:val="4649293F"/>
    <w:multiLevelType w:val="hybridMultilevel"/>
    <w:tmpl w:val="146E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561DF"/>
    <w:multiLevelType w:val="multilevel"/>
    <w:tmpl w:val="E5DE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5345C7"/>
    <w:multiLevelType w:val="singleLevel"/>
    <w:tmpl w:val="4C5345C7"/>
    <w:lvl w:ilvl="0">
      <w:start w:val="1"/>
      <w:numFmt w:val="bullet"/>
      <w:lvlText w:val=""/>
      <w:lvlJc w:val="left"/>
      <w:pPr>
        <w:tabs>
          <w:tab w:val="num" w:pos="420"/>
        </w:tabs>
        <w:ind w:left="420" w:hanging="420"/>
      </w:pPr>
      <w:rPr>
        <w:rFonts w:ascii="Wingdings" w:hAnsi="Wingdings" w:hint="default"/>
      </w:rPr>
    </w:lvl>
  </w:abstractNum>
  <w:abstractNum w:abstractNumId="27" w15:restartNumberingAfterBreak="0">
    <w:nsid w:val="524D12CC"/>
    <w:multiLevelType w:val="hybridMultilevel"/>
    <w:tmpl w:val="78E69732"/>
    <w:lvl w:ilvl="0" w:tplc="2E54C556">
      <w:start w:val="1"/>
      <w:numFmt w:val="decimal"/>
      <w:lvlText w:val="%1."/>
      <w:lvlJc w:val="left"/>
      <w:pPr>
        <w:tabs>
          <w:tab w:val="num" w:pos="1004"/>
        </w:tabs>
        <w:ind w:left="397" w:hanging="113"/>
      </w:pPr>
      <w:rPr>
        <w:rFonts w:hint="default"/>
      </w:rPr>
    </w:lvl>
    <w:lvl w:ilvl="1" w:tplc="3DF68E4A">
      <w:start w:val="1"/>
      <w:numFmt w:val="bullet"/>
      <w:lvlText w:val=""/>
      <w:lvlJc w:val="left"/>
      <w:pPr>
        <w:tabs>
          <w:tab w:val="num" w:pos="1724"/>
        </w:tabs>
        <w:ind w:left="1724" w:hanging="360"/>
      </w:pPr>
      <w:rPr>
        <w:rFonts w:ascii="Symbol" w:hAnsi="Symbol" w:hint="default"/>
        <w:color w:val="auto"/>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8" w15:restartNumberingAfterBreak="0">
    <w:nsid w:val="5ACA3A7B"/>
    <w:multiLevelType w:val="hybridMultilevel"/>
    <w:tmpl w:val="94B42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AE96AC0"/>
    <w:multiLevelType w:val="hybridMultilevel"/>
    <w:tmpl w:val="9252DCF0"/>
    <w:lvl w:ilvl="0" w:tplc="8F900050">
      <w:start w:val="1"/>
      <w:numFmt w:val="decimal"/>
      <w:lvlText w:val="%1."/>
      <w:lvlJc w:val="left"/>
      <w:pPr>
        <w:ind w:left="284" w:hanging="284"/>
      </w:pPr>
      <w:rPr>
        <w:rFonts w:ascii="Arial" w:hAnsi="Arial" w:cs="Arial" w:hint="default"/>
        <w:b/>
        <w:bCs w:val="0"/>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3A5D5E"/>
    <w:multiLevelType w:val="hybridMultilevel"/>
    <w:tmpl w:val="3F96A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19F50A7"/>
    <w:multiLevelType w:val="hybridMultilevel"/>
    <w:tmpl w:val="B12C5E64"/>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2" w15:restartNumberingAfterBreak="0">
    <w:nsid w:val="61E71F67"/>
    <w:multiLevelType w:val="multilevel"/>
    <w:tmpl w:val="C854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D71CC2"/>
    <w:multiLevelType w:val="multilevel"/>
    <w:tmpl w:val="045EC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63E921C3"/>
    <w:multiLevelType w:val="hybridMultilevel"/>
    <w:tmpl w:val="3C98F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49F6A4E"/>
    <w:multiLevelType w:val="multilevel"/>
    <w:tmpl w:val="0AFEFD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65A77E32"/>
    <w:multiLevelType w:val="multilevel"/>
    <w:tmpl w:val="2DB841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9F93F18"/>
    <w:multiLevelType w:val="hybridMultilevel"/>
    <w:tmpl w:val="712408F0"/>
    <w:lvl w:ilvl="0" w:tplc="869A55EA">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7C6C35"/>
    <w:multiLevelType w:val="hybridMultilevel"/>
    <w:tmpl w:val="0A8606CA"/>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9" w15:restartNumberingAfterBreak="0">
    <w:nsid w:val="6B212850"/>
    <w:multiLevelType w:val="hybridMultilevel"/>
    <w:tmpl w:val="1CD0A2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E382478"/>
    <w:multiLevelType w:val="hybridMultilevel"/>
    <w:tmpl w:val="0B3C3A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1" w15:restartNumberingAfterBreak="0">
    <w:nsid w:val="6E3F3A3B"/>
    <w:multiLevelType w:val="hybridMultilevel"/>
    <w:tmpl w:val="147429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2" w15:restartNumberingAfterBreak="0">
    <w:nsid w:val="75434BF7"/>
    <w:multiLevelType w:val="hybridMultilevel"/>
    <w:tmpl w:val="9A761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949281A"/>
    <w:multiLevelType w:val="hybridMultilevel"/>
    <w:tmpl w:val="3EAA8D30"/>
    <w:lvl w:ilvl="0" w:tplc="0408000B">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44" w15:restartNumberingAfterBreak="0">
    <w:nsid w:val="7E9E46CE"/>
    <w:multiLevelType w:val="hybridMultilevel"/>
    <w:tmpl w:val="623ABF4E"/>
    <w:lvl w:ilvl="0" w:tplc="A61271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13131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69784127">
    <w:abstractNumId w:val="30"/>
  </w:num>
  <w:num w:numId="3" w16cid:durableId="458034544">
    <w:abstractNumId w:val="29"/>
  </w:num>
  <w:num w:numId="4" w16cid:durableId="1600212167">
    <w:abstractNumId w:val="34"/>
  </w:num>
  <w:num w:numId="5" w16cid:durableId="1402799609">
    <w:abstractNumId w:val="27"/>
  </w:num>
  <w:num w:numId="6" w16cid:durableId="1175001640">
    <w:abstractNumId w:val="37"/>
  </w:num>
  <w:num w:numId="7" w16cid:durableId="325596229">
    <w:abstractNumId w:val="5"/>
  </w:num>
  <w:num w:numId="8" w16cid:durableId="215629202">
    <w:abstractNumId w:val="15"/>
  </w:num>
  <w:num w:numId="9" w16cid:durableId="886138408">
    <w:abstractNumId w:val="42"/>
  </w:num>
  <w:num w:numId="10" w16cid:durableId="192158675">
    <w:abstractNumId w:val="3"/>
  </w:num>
  <w:num w:numId="11" w16cid:durableId="432167560">
    <w:abstractNumId w:val="28"/>
  </w:num>
  <w:num w:numId="12" w16cid:durableId="1184786659">
    <w:abstractNumId w:val="19"/>
  </w:num>
  <w:num w:numId="13" w16cid:durableId="3239019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97481">
    <w:abstractNumId w:val="22"/>
  </w:num>
  <w:num w:numId="15" w16cid:durableId="17215920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237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312927">
    <w:abstractNumId w:val="38"/>
  </w:num>
  <w:num w:numId="18" w16cid:durableId="1429421068">
    <w:abstractNumId w:val="31"/>
  </w:num>
  <w:num w:numId="19" w16cid:durableId="1947329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9093338">
    <w:abstractNumId w:val="13"/>
  </w:num>
  <w:num w:numId="21" w16cid:durableId="1465079056">
    <w:abstractNumId w:val="23"/>
  </w:num>
  <w:num w:numId="22" w16cid:durableId="917636958">
    <w:abstractNumId w:val="12"/>
  </w:num>
  <w:num w:numId="23" w16cid:durableId="497353850">
    <w:abstractNumId w:val="44"/>
  </w:num>
  <w:num w:numId="24" w16cid:durableId="1285621948">
    <w:abstractNumId w:val="20"/>
  </w:num>
  <w:num w:numId="25" w16cid:durableId="1495219575">
    <w:abstractNumId w:val="7"/>
  </w:num>
  <w:num w:numId="26" w16cid:durableId="1828088741">
    <w:abstractNumId w:val="18"/>
  </w:num>
  <w:num w:numId="27" w16cid:durableId="466093587">
    <w:abstractNumId w:val="4"/>
  </w:num>
  <w:num w:numId="28" w16cid:durableId="788161236">
    <w:abstractNumId w:val="10"/>
  </w:num>
  <w:num w:numId="29" w16cid:durableId="2143569146">
    <w:abstractNumId w:val="0"/>
  </w:num>
  <w:num w:numId="30" w16cid:durableId="519205163">
    <w:abstractNumId w:val="14"/>
  </w:num>
  <w:num w:numId="31" w16cid:durableId="197207308">
    <w:abstractNumId w:val="36"/>
  </w:num>
  <w:num w:numId="32" w16cid:durableId="1385057233">
    <w:abstractNumId w:val="43"/>
  </w:num>
  <w:num w:numId="33" w16cid:durableId="264534540">
    <w:abstractNumId w:val="40"/>
  </w:num>
  <w:num w:numId="34" w16cid:durableId="588928320">
    <w:abstractNumId w:val="39"/>
  </w:num>
  <w:num w:numId="35" w16cid:durableId="1665089314">
    <w:abstractNumId w:val="16"/>
  </w:num>
  <w:num w:numId="36" w16cid:durableId="833496837">
    <w:abstractNumId w:val="21"/>
  </w:num>
  <w:num w:numId="37" w16cid:durableId="1376268673">
    <w:abstractNumId w:val="11"/>
  </w:num>
  <w:num w:numId="38" w16cid:durableId="461194928">
    <w:abstractNumId w:val="35"/>
  </w:num>
  <w:num w:numId="39" w16cid:durableId="656542498">
    <w:abstractNumId w:val="33"/>
  </w:num>
  <w:num w:numId="40" w16cid:durableId="668409820">
    <w:abstractNumId w:val="2"/>
  </w:num>
  <w:num w:numId="41" w16cid:durableId="1718160109">
    <w:abstractNumId w:val="24"/>
  </w:num>
  <w:num w:numId="42" w16cid:durableId="729159355">
    <w:abstractNumId w:val="25"/>
  </w:num>
  <w:num w:numId="43" w16cid:durableId="1522208349">
    <w:abstractNumId w:val="26"/>
  </w:num>
  <w:num w:numId="44" w16cid:durableId="310913516">
    <w:abstractNumId w:val="32"/>
  </w:num>
  <w:num w:numId="45" w16cid:durableId="1186477626">
    <w:abstractNumId w:val="8"/>
  </w:num>
  <w:num w:numId="46" w16cid:durableId="16340931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37CE"/>
    <w:rsid w:val="00003B90"/>
    <w:rsid w:val="00003F67"/>
    <w:rsid w:val="00011803"/>
    <w:rsid w:val="000130F9"/>
    <w:rsid w:val="00013137"/>
    <w:rsid w:val="00014B83"/>
    <w:rsid w:val="00014C0A"/>
    <w:rsid w:val="00015696"/>
    <w:rsid w:val="00015C0F"/>
    <w:rsid w:val="00016512"/>
    <w:rsid w:val="00017E70"/>
    <w:rsid w:val="00020487"/>
    <w:rsid w:val="00020EA9"/>
    <w:rsid w:val="00021E3C"/>
    <w:rsid w:val="000224F9"/>
    <w:rsid w:val="000227CA"/>
    <w:rsid w:val="0002395E"/>
    <w:rsid w:val="00024504"/>
    <w:rsid w:val="00024553"/>
    <w:rsid w:val="00025C88"/>
    <w:rsid w:val="00026592"/>
    <w:rsid w:val="00026A6D"/>
    <w:rsid w:val="00027099"/>
    <w:rsid w:val="000279C5"/>
    <w:rsid w:val="00027CFD"/>
    <w:rsid w:val="0003054E"/>
    <w:rsid w:val="000305FE"/>
    <w:rsid w:val="00030D6E"/>
    <w:rsid w:val="0003236F"/>
    <w:rsid w:val="000327A4"/>
    <w:rsid w:val="0003306C"/>
    <w:rsid w:val="00033223"/>
    <w:rsid w:val="000334C3"/>
    <w:rsid w:val="00034493"/>
    <w:rsid w:val="00036AC7"/>
    <w:rsid w:val="000424BC"/>
    <w:rsid w:val="00043341"/>
    <w:rsid w:val="00047D47"/>
    <w:rsid w:val="00052257"/>
    <w:rsid w:val="00053106"/>
    <w:rsid w:val="00053824"/>
    <w:rsid w:val="00056FE7"/>
    <w:rsid w:val="00057831"/>
    <w:rsid w:val="00057A1D"/>
    <w:rsid w:val="00061CAC"/>
    <w:rsid w:val="00063012"/>
    <w:rsid w:val="00064332"/>
    <w:rsid w:val="00065C11"/>
    <w:rsid w:val="00066F74"/>
    <w:rsid w:val="000711F6"/>
    <w:rsid w:val="00071776"/>
    <w:rsid w:val="00071A83"/>
    <w:rsid w:val="000734C5"/>
    <w:rsid w:val="00073DFE"/>
    <w:rsid w:val="00074A10"/>
    <w:rsid w:val="00074D49"/>
    <w:rsid w:val="000763C7"/>
    <w:rsid w:val="00076833"/>
    <w:rsid w:val="000770CE"/>
    <w:rsid w:val="000772EC"/>
    <w:rsid w:val="0007745C"/>
    <w:rsid w:val="00077897"/>
    <w:rsid w:val="0008029E"/>
    <w:rsid w:val="0008102A"/>
    <w:rsid w:val="00087E3E"/>
    <w:rsid w:val="0009056D"/>
    <w:rsid w:val="00090FFD"/>
    <w:rsid w:val="0009138B"/>
    <w:rsid w:val="00091C84"/>
    <w:rsid w:val="000970D5"/>
    <w:rsid w:val="000973F2"/>
    <w:rsid w:val="00097952"/>
    <w:rsid w:val="000A05F0"/>
    <w:rsid w:val="000A1E23"/>
    <w:rsid w:val="000A2AB2"/>
    <w:rsid w:val="000A2CCD"/>
    <w:rsid w:val="000A3EC8"/>
    <w:rsid w:val="000A53CE"/>
    <w:rsid w:val="000A6782"/>
    <w:rsid w:val="000A6B85"/>
    <w:rsid w:val="000A711D"/>
    <w:rsid w:val="000A7A3A"/>
    <w:rsid w:val="000A7E42"/>
    <w:rsid w:val="000B30F0"/>
    <w:rsid w:val="000B3F36"/>
    <w:rsid w:val="000B4AC1"/>
    <w:rsid w:val="000B4FA2"/>
    <w:rsid w:val="000B52D2"/>
    <w:rsid w:val="000B5B43"/>
    <w:rsid w:val="000B60B0"/>
    <w:rsid w:val="000C14BE"/>
    <w:rsid w:val="000C15D6"/>
    <w:rsid w:val="000C3EA4"/>
    <w:rsid w:val="000C472C"/>
    <w:rsid w:val="000C504D"/>
    <w:rsid w:val="000D07B1"/>
    <w:rsid w:val="000D1292"/>
    <w:rsid w:val="000D1CB6"/>
    <w:rsid w:val="000D1E21"/>
    <w:rsid w:val="000D6337"/>
    <w:rsid w:val="000D6A6D"/>
    <w:rsid w:val="000D6CB5"/>
    <w:rsid w:val="000D6E11"/>
    <w:rsid w:val="000D6E22"/>
    <w:rsid w:val="000D74AE"/>
    <w:rsid w:val="000E025D"/>
    <w:rsid w:val="000E1A4F"/>
    <w:rsid w:val="000E3CB1"/>
    <w:rsid w:val="000E4337"/>
    <w:rsid w:val="000E55B5"/>
    <w:rsid w:val="000E5AFF"/>
    <w:rsid w:val="000E5C4B"/>
    <w:rsid w:val="000E787D"/>
    <w:rsid w:val="000E789F"/>
    <w:rsid w:val="000E7964"/>
    <w:rsid w:val="000E7CDE"/>
    <w:rsid w:val="000E7DA8"/>
    <w:rsid w:val="000E7E80"/>
    <w:rsid w:val="000F0E07"/>
    <w:rsid w:val="000F189D"/>
    <w:rsid w:val="000F4E6E"/>
    <w:rsid w:val="000F5094"/>
    <w:rsid w:val="000F52A7"/>
    <w:rsid w:val="000F5CA8"/>
    <w:rsid w:val="000F63DB"/>
    <w:rsid w:val="000F763E"/>
    <w:rsid w:val="00100B0E"/>
    <w:rsid w:val="00100FBC"/>
    <w:rsid w:val="00103223"/>
    <w:rsid w:val="00103715"/>
    <w:rsid w:val="00104175"/>
    <w:rsid w:val="00104C0A"/>
    <w:rsid w:val="0010615C"/>
    <w:rsid w:val="00107563"/>
    <w:rsid w:val="00107859"/>
    <w:rsid w:val="001106B2"/>
    <w:rsid w:val="001119E6"/>
    <w:rsid w:val="00112D9B"/>
    <w:rsid w:val="0011444D"/>
    <w:rsid w:val="00115300"/>
    <w:rsid w:val="001153ED"/>
    <w:rsid w:val="00117301"/>
    <w:rsid w:val="00120D88"/>
    <w:rsid w:val="00122FA4"/>
    <w:rsid w:val="0012356B"/>
    <w:rsid w:val="00125EF3"/>
    <w:rsid w:val="001268D5"/>
    <w:rsid w:val="0012710B"/>
    <w:rsid w:val="0012723A"/>
    <w:rsid w:val="00134B72"/>
    <w:rsid w:val="00134B91"/>
    <w:rsid w:val="00136D58"/>
    <w:rsid w:val="001419E8"/>
    <w:rsid w:val="00141A07"/>
    <w:rsid w:val="00141E18"/>
    <w:rsid w:val="001462A7"/>
    <w:rsid w:val="00146BEB"/>
    <w:rsid w:val="00147003"/>
    <w:rsid w:val="00147360"/>
    <w:rsid w:val="001479C0"/>
    <w:rsid w:val="00150181"/>
    <w:rsid w:val="001504F3"/>
    <w:rsid w:val="00150E01"/>
    <w:rsid w:val="00151A0C"/>
    <w:rsid w:val="00151E32"/>
    <w:rsid w:val="00154511"/>
    <w:rsid w:val="001553F6"/>
    <w:rsid w:val="00157713"/>
    <w:rsid w:val="00157771"/>
    <w:rsid w:val="0016032A"/>
    <w:rsid w:val="00162BA7"/>
    <w:rsid w:val="00164138"/>
    <w:rsid w:val="00165DCB"/>
    <w:rsid w:val="00167D9C"/>
    <w:rsid w:val="00170939"/>
    <w:rsid w:val="00171752"/>
    <w:rsid w:val="00172B84"/>
    <w:rsid w:val="00173BFA"/>
    <w:rsid w:val="0017402D"/>
    <w:rsid w:val="00175606"/>
    <w:rsid w:val="00175631"/>
    <w:rsid w:val="001768AB"/>
    <w:rsid w:val="00176F8D"/>
    <w:rsid w:val="00177347"/>
    <w:rsid w:val="00177B77"/>
    <w:rsid w:val="00177B8D"/>
    <w:rsid w:val="0018036B"/>
    <w:rsid w:val="00182734"/>
    <w:rsid w:val="00184021"/>
    <w:rsid w:val="001910AD"/>
    <w:rsid w:val="00192461"/>
    <w:rsid w:val="001947AC"/>
    <w:rsid w:val="001949E3"/>
    <w:rsid w:val="00195420"/>
    <w:rsid w:val="00195D4D"/>
    <w:rsid w:val="001973F3"/>
    <w:rsid w:val="001A03AE"/>
    <w:rsid w:val="001A0910"/>
    <w:rsid w:val="001A0E7F"/>
    <w:rsid w:val="001A2E99"/>
    <w:rsid w:val="001A4AAF"/>
    <w:rsid w:val="001A5764"/>
    <w:rsid w:val="001A6B8E"/>
    <w:rsid w:val="001B0C55"/>
    <w:rsid w:val="001B15E0"/>
    <w:rsid w:val="001B2116"/>
    <w:rsid w:val="001B25BF"/>
    <w:rsid w:val="001B3C3F"/>
    <w:rsid w:val="001B68F8"/>
    <w:rsid w:val="001B71E1"/>
    <w:rsid w:val="001B729F"/>
    <w:rsid w:val="001C0E3B"/>
    <w:rsid w:val="001C0E73"/>
    <w:rsid w:val="001C22F5"/>
    <w:rsid w:val="001C350C"/>
    <w:rsid w:val="001C38A4"/>
    <w:rsid w:val="001C401B"/>
    <w:rsid w:val="001C55F8"/>
    <w:rsid w:val="001C6DAE"/>
    <w:rsid w:val="001D0B1F"/>
    <w:rsid w:val="001D3FD7"/>
    <w:rsid w:val="001D4D73"/>
    <w:rsid w:val="001D54C0"/>
    <w:rsid w:val="001E06EC"/>
    <w:rsid w:val="001E0BB6"/>
    <w:rsid w:val="001E13B0"/>
    <w:rsid w:val="001E18D0"/>
    <w:rsid w:val="001E39C4"/>
    <w:rsid w:val="001E3E4A"/>
    <w:rsid w:val="001E4435"/>
    <w:rsid w:val="001E72CF"/>
    <w:rsid w:val="001F0BA8"/>
    <w:rsid w:val="001F0EFA"/>
    <w:rsid w:val="001F1F7E"/>
    <w:rsid w:val="001F336E"/>
    <w:rsid w:val="001F4218"/>
    <w:rsid w:val="001F4323"/>
    <w:rsid w:val="001F4675"/>
    <w:rsid w:val="001F4B5A"/>
    <w:rsid w:val="001F54BB"/>
    <w:rsid w:val="001F5F30"/>
    <w:rsid w:val="001F6C46"/>
    <w:rsid w:val="00200DD4"/>
    <w:rsid w:val="00201BA4"/>
    <w:rsid w:val="00202BF8"/>
    <w:rsid w:val="002030ED"/>
    <w:rsid w:val="00206D7E"/>
    <w:rsid w:val="00206F22"/>
    <w:rsid w:val="00207261"/>
    <w:rsid w:val="0020769D"/>
    <w:rsid w:val="0021328E"/>
    <w:rsid w:val="00213F27"/>
    <w:rsid w:val="002140F5"/>
    <w:rsid w:val="00214C1A"/>
    <w:rsid w:val="0021519F"/>
    <w:rsid w:val="00216A48"/>
    <w:rsid w:val="002176C3"/>
    <w:rsid w:val="002176EC"/>
    <w:rsid w:val="002214D1"/>
    <w:rsid w:val="00221E89"/>
    <w:rsid w:val="00222225"/>
    <w:rsid w:val="00222C62"/>
    <w:rsid w:val="00222EBB"/>
    <w:rsid w:val="00223A8F"/>
    <w:rsid w:val="0022494B"/>
    <w:rsid w:val="002249D9"/>
    <w:rsid w:val="00225E74"/>
    <w:rsid w:val="002266ED"/>
    <w:rsid w:val="00226D19"/>
    <w:rsid w:val="00227BA6"/>
    <w:rsid w:val="002304E8"/>
    <w:rsid w:val="00230DAD"/>
    <w:rsid w:val="002313F9"/>
    <w:rsid w:val="00232D78"/>
    <w:rsid w:val="0023352E"/>
    <w:rsid w:val="00234154"/>
    <w:rsid w:val="0023437A"/>
    <w:rsid w:val="00234B94"/>
    <w:rsid w:val="00235093"/>
    <w:rsid w:val="002352A0"/>
    <w:rsid w:val="00235798"/>
    <w:rsid w:val="002359AC"/>
    <w:rsid w:val="00235FAB"/>
    <w:rsid w:val="0023735E"/>
    <w:rsid w:val="002418CD"/>
    <w:rsid w:val="00243DB1"/>
    <w:rsid w:val="00244A02"/>
    <w:rsid w:val="00247110"/>
    <w:rsid w:val="002479DC"/>
    <w:rsid w:val="00251678"/>
    <w:rsid w:val="00251DE4"/>
    <w:rsid w:val="00252073"/>
    <w:rsid w:val="00252840"/>
    <w:rsid w:val="00256B40"/>
    <w:rsid w:val="0025723F"/>
    <w:rsid w:val="00257846"/>
    <w:rsid w:val="00260413"/>
    <w:rsid w:val="00264456"/>
    <w:rsid w:val="00265567"/>
    <w:rsid w:val="00265973"/>
    <w:rsid w:val="0027136F"/>
    <w:rsid w:val="00271A47"/>
    <w:rsid w:val="00271A9F"/>
    <w:rsid w:val="00271C8D"/>
    <w:rsid w:val="00272A36"/>
    <w:rsid w:val="00272D2D"/>
    <w:rsid w:val="00272EC5"/>
    <w:rsid w:val="002733E7"/>
    <w:rsid w:val="00273B21"/>
    <w:rsid w:val="00274537"/>
    <w:rsid w:val="002765CC"/>
    <w:rsid w:val="00277D3A"/>
    <w:rsid w:val="00277FFC"/>
    <w:rsid w:val="0028181E"/>
    <w:rsid w:val="002827B5"/>
    <w:rsid w:val="00284073"/>
    <w:rsid w:val="002850B9"/>
    <w:rsid w:val="00285124"/>
    <w:rsid w:val="002854C3"/>
    <w:rsid w:val="0028619D"/>
    <w:rsid w:val="002867F4"/>
    <w:rsid w:val="00287316"/>
    <w:rsid w:val="00290319"/>
    <w:rsid w:val="002906D4"/>
    <w:rsid w:val="00292127"/>
    <w:rsid w:val="00292A86"/>
    <w:rsid w:val="002948C9"/>
    <w:rsid w:val="002957B5"/>
    <w:rsid w:val="00296325"/>
    <w:rsid w:val="002976F2"/>
    <w:rsid w:val="0029781F"/>
    <w:rsid w:val="002A14AD"/>
    <w:rsid w:val="002A1848"/>
    <w:rsid w:val="002A203D"/>
    <w:rsid w:val="002A2B59"/>
    <w:rsid w:val="002A2E3F"/>
    <w:rsid w:val="002A32B3"/>
    <w:rsid w:val="002A43DF"/>
    <w:rsid w:val="002A5C16"/>
    <w:rsid w:val="002A6A1D"/>
    <w:rsid w:val="002A74F3"/>
    <w:rsid w:val="002B2787"/>
    <w:rsid w:val="002B2AF4"/>
    <w:rsid w:val="002B48EB"/>
    <w:rsid w:val="002B4F22"/>
    <w:rsid w:val="002B4FD7"/>
    <w:rsid w:val="002B5258"/>
    <w:rsid w:val="002B567E"/>
    <w:rsid w:val="002B5B6F"/>
    <w:rsid w:val="002C0CFA"/>
    <w:rsid w:val="002C13A7"/>
    <w:rsid w:val="002C18AB"/>
    <w:rsid w:val="002C35CD"/>
    <w:rsid w:val="002C35DA"/>
    <w:rsid w:val="002C377F"/>
    <w:rsid w:val="002C379C"/>
    <w:rsid w:val="002C510A"/>
    <w:rsid w:val="002D0698"/>
    <w:rsid w:val="002D15A0"/>
    <w:rsid w:val="002D22C9"/>
    <w:rsid w:val="002D254A"/>
    <w:rsid w:val="002D3AE4"/>
    <w:rsid w:val="002D4516"/>
    <w:rsid w:val="002D5FBD"/>
    <w:rsid w:val="002D7AC8"/>
    <w:rsid w:val="002D7C60"/>
    <w:rsid w:val="002E0CA6"/>
    <w:rsid w:val="002E1552"/>
    <w:rsid w:val="002E30FE"/>
    <w:rsid w:val="002E4017"/>
    <w:rsid w:val="002E69F8"/>
    <w:rsid w:val="002E6C6A"/>
    <w:rsid w:val="002F1AE6"/>
    <w:rsid w:val="002F3C3E"/>
    <w:rsid w:val="002F495C"/>
    <w:rsid w:val="002F4F0E"/>
    <w:rsid w:val="002F55A7"/>
    <w:rsid w:val="002F632B"/>
    <w:rsid w:val="002F6EC4"/>
    <w:rsid w:val="002F6F93"/>
    <w:rsid w:val="002F7B7E"/>
    <w:rsid w:val="003029E8"/>
    <w:rsid w:val="00302F11"/>
    <w:rsid w:val="00303425"/>
    <w:rsid w:val="003036FD"/>
    <w:rsid w:val="00303AA7"/>
    <w:rsid w:val="003064C0"/>
    <w:rsid w:val="00307347"/>
    <w:rsid w:val="00307A81"/>
    <w:rsid w:val="0031092A"/>
    <w:rsid w:val="00310D60"/>
    <w:rsid w:val="00310F50"/>
    <w:rsid w:val="00312387"/>
    <w:rsid w:val="00313F79"/>
    <w:rsid w:val="00316889"/>
    <w:rsid w:val="0031704A"/>
    <w:rsid w:val="00317181"/>
    <w:rsid w:val="00321D31"/>
    <w:rsid w:val="00322415"/>
    <w:rsid w:val="00322F70"/>
    <w:rsid w:val="0032310E"/>
    <w:rsid w:val="003240DE"/>
    <w:rsid w:val="0032479A"/>
    <w:rsid w:val="00324B8E"/>
    <w:rsid w:val="003256D8"/>
    <w:rsid w:val="003275F5"/>
    <w:rsid w:val="00327D36"/>
    <w:rsid w:val="00330E34"/>
    <w:rsid w:val="00331B4D"/>
    <w:rsid w:val="00331FCB"/>
    <w:rsid w:val="003334C5"/>
    <w:rsid w:val="00335319"/>
    <w:rsid w:val="00337152"/>
    <w:rsid w:val="0033729A"/>
    <w:rsid w:val="003410D7"/>
    <w:rsid w:val="0034181A"/>
    <w:rsid w:val="003419C5"/>
    <w:rsid w:val="00342A97"/>
    <w:rsid w:val="00342DEE"/>
    <w:rsid w:val="0034312C"/>
    <w:rsid w:val="00343484"/>
    <w:rsid w:val="003452A8"/>
    <w:rsid w:val="00345F34"/>
    <w:rsid w:val="00347779"/>
    <w:rsid w:val="003521CC"/>
    <w:rsid w:val="0035452A"/>
    <w:rsid w:val="00355406"/>
    <w:rsid w:val="00355792"/>
    <w:rsid w:val="00355D7F"/>
    <w:rsid w:val="00357AEC"/>
    <w:rsid w:val="0036455F"/>
    <w:rsid w:val="003669F7"/>
    <w:rsid w:val="00366F5E"/>
    <w:rsid w:val="0036708A"/>
    <w:rsid w:val="00367743"/>
    <w:rsid w:val="00367DF2"/>
    <w:rsid w:val="003703FE"/>
    <w:rsid w:val="00370D7C"/>
    <w:rsid w:val="00371173"/>
    <w:rsid w:val="00371F49"/>
    <w:rsid w:val="00380E01"/>
    <w:rsid w:val="0038206A"/>
    <w:rsid w:val="003820DE"/>
    <w:rsid w:val="00382F7C"/>
    <w:rsid w:val="003917AD"/>
    <w:rsid w:val="0039266B"/>
    <w:rsid w:val="003945A3"/>
    <w:rsid w:val="00394D75"/>
    <w:rsid w:val="0039622B"/>
    <w:rsid w:val="003965FE"/>
    <w:rsid w:val="003976E1"/>
    <w:rsid w:val="00397AC1"/>
    <w:rsid w:val="003A0481"/>
    <w:rsid w:val="003A305B"/>
    <w:rsid w:val="003A35BC"/>
    <w:rsid w:val="003A3D76"/>
    <w:rsid w:val="003A4EB2"/>
    <w:rsid w:val="003A6105"/>
    <w:rsid w:val="003A7162"/>
    <w:rsid w:val="003B00A7"/>
    <w:rsid w:val="003B05E4"/>
    <w:rsid w:val="003B216F"/>
    <w:rsid w:val="003B3721"/>
    <w:rsid w:val="003B6580"/>
    <w:rsid w:val="003B7E87"/>
    <w:rsid w:val="003C0AFE"/>
    <w:rsid w:val="003C107F"/>
    <w:rsid w:val="003C1BD1"/>
    <w:rsid w:val="003C3609"/>
    <w:rsid w:val="003C389C"/>
    <w:rsid w:val="003C538A"/>
    <w:rsid w:val="003C5671"/>
    <w:rsid w:val="003C577A"/>
    <w:rsid w:val="003C60A9"/>
    <w:rsid w:val="003C7BA6"/>
    <w:rsid w:val="003C7DE0"/>
    <w:rsid w:val="003D083A"/>
    <w:rsid w:val="003D11BD"/>
    <w:rsid w:val="003D19CB"/>
    <w:rsid w:val="003D2B4B"/>
    <w:rsid w:val="003D3081"/>
    <w:rsid w:val="003D39F8"/>
    <w:rsid w:val="003D5015"/>
    <w:rsid w:val="003D64B0"/>
    <w:rsid w:val="003D64E0"/>
    <w:rsid w:val="003D6C48"/>
    <w:rsid w:val="003D6D7D"/>
    <w:rsid w:val="003D745F"/>
    <w:rsid w:val="003E055D"/>
    <w:rsid w:val="003E280B"/>
    <w:rsid w:val="003E5125"/>
    <w:rsid w:val="003E5FB1"/>
    <w:rsid w:val="003E75AC"/>
    <w:rsid w:val="003E78B1"/>
    <w:rsid w:val="003E7FC0"/>
    <w:rsid w:val="003F115E"/>
    <w:rsid w:val="003F2304"/>
    <w:rsid w:val="003F3676"/>
    <w:rsid w:val="003F3706"/>
    <w:rsid w:val="003F42F4"/>
    <w:rsid w:val="003F4DD6"/>
    <w:rsid w:val="003F5111"/>
    <w:rsid w:val="003F71C4"/>
    <w:rsid w:val="004014FD"/>
    <w:rsid w:val="004027D4"/>
    <w:rsid w:val="00402C1D"/>
    <w:rsid w:val="00403736"/>
    <w:rsid w:val="0040450C"/>
    <w:rsid w:val="00404BFB"/>
    <w:rsid w:val="00405192"/>
    <w:rsid w:val="00405579"/>
    <w:rsid w:val="00406032"/>
    <w:rsid w:val="00406E1C"/>
    <w:rsid w:val="00407579"/>
    <w:rsid w:val="004078D4"/>
    <w:rsid w:val="0041046D"/>
    <w:rsid w:val="004129EB"/>
    <w:rsid w:val="004132C1"/>
    <w:rsid w:val="004142D3"/>
    <w:rsid w:val="004143C8"/>
    <w:rsid w:val="004145C2"/>
    <w:rsid w:val="00415EBE"/>
    <w:rsid w:val="004161CC"/>
    <w:rsid w:val="00416690"/>
    <w:rsid w:val="004173B6"/>
    <w:rsid w:val="00417642"/>
    <w:rsid w:val="004178A4"/>
    <w:rsid w:val="00420BB8"/>
    <w:rsid w:val="00420E0A"/>
    <w:rsid w:val="00421690"/>
    <w:rsid w:val="004238A5"/>
    <w:rsid w:val="00423F02"/>
    <w:rsid w:val="00424A3E"/>
    <w:rsid w:val="004268A3"/>
    <w:rsid w:val="00426A69"/>
    <w:rsid w:val="0042758C"/>
    <w:rsid w:val="004275AE"/>
    <w:rsid w:val="00427D4C"/>
    <w:rsid w:val="00430E70"/>
    <w:rsid w:val="00431C8B"/>
    <w:rsid w:val="00433DA4"/>
    <w:rsid w:val="00434593"/>
    <w:rsid w:val="0043486B"/>
    <w:rsid w:val="0043598F"/>
    <w:rsid w:val="00436917"/>
    <w:rsid w:val="00437421"/>
    <w:rsid w:val="004378D4"/>
    <w:rsid w:val="00437968"/>
    <w:rsid w:val="00437FE6"/>
    <w:rsid w:val="00440290"/>
    <w:rsid w:val="004412AC"/>
    <w:rsid w:val="0044161A"/>
    <w:rsid w:val="0044178B"/>
    <w:rsid w:val="004420EC"/>
    <w:rsid w:val="004428E5"/>
    <w:rsid w:val="00443D45"/>
    <w:rsid w:val="004442B6"/>
    <w:rsid w:val="00444951"/>
    <w:rsid w:val="00445131"/>
    <w:rsid w:val="00445B45"/>
    <w:rsid w:val="00445F38"/>
    <w:rsid w:val="00446BF1"/>
    <w:rsid w:val="00450623"/>
    <w:rsid w:val="0045152B"/>
    <w:rsid w:val="00454B0D"/>
    <w:rsid w:val="00455BB0"/>
    <w:rsid w:val="004564A8"/>
    <w:rsid w:val="00457412"/>
    <w:rsid w:val="004577AC"/>
    <w:rsid w:val="00460162"/>
    <w:rsid w:val="0046061F"/>
    <w:rsid w:val="00460BD5"/>
    <w:rsid w:val="00461101"/>
    <w:rsid w:val="00462385"/>
    <w:rsid w:val="004635F8"/>
    <w:rsid w:val="0046533B"/>
    <w:rsid w:val="00465639"/>
    <w:rsid w:val="00465928"/>
    <w:rsid w:val="00467DF9"/>
    <w:rsid w:val="0047015B"/>
    <w:rsid w:val="0047015D"/>
    <w:rsid w:val="0047045C"/>
    <w:rsid w:val="00470E80"/>
    <w:rsid w:val="00472526"/>
    <w:rsid w:val="0047295F"/>
    <w:rsid w:val="00473165"/>
    <w:rsid w:val="004733A8"/>
    <w:rsid w:val="00475B82"/>
    <w:rsid w:val="00476CAB"/>
    <w:rsid w:val="00477138"/>
    <w:rsid w:val="00477C55"/>
    <w:rsid w:val="004835FC"/>
    <w:rsid w:val="00483700"/>
    <w:rsid w:val="00483C38"/>
    <w:rsid w:val="004858D4"/>
    <w:rsid w:val="004863ED"/>
    <w:rsid w:val="00486DC1"/>
    <w:rsid w:val="004875F5"/>
    <w:rsid w:val="00490259"/>
    <w:rsid w:val="004906FA"/>
    <w:rsid w:val="00491297"/>
    <w:rsid w:val="0049141A"/>
    <w:rsid w:val="00492759"/>
    <w:rsid w:val="00492EFD"/>
    <w:rsid w:val="004964DD"/>
    <w:rsid w:val="004977E8"/>
    <w:rsid w:val="004A0121"/>
    <w:rsid w:val="004A0F7B"/>
    <w:rsid w:val="004A284B"/>
    <w:rsid w:val="004A2EE8"/>
    <w:rsid w:val="004A3EDF"/>
    <w:rsid w:val="004A404C"/>
    <w:rsid w:val="004A46D9"/>
    <w:rsid w:val="004A50FD"/>
    <w:rsid w:val="004A5EA2"/>
    <w:rsid w:val="004A76C2"/>
    <w:rsid w:val="004B064E"/>
    <w:rsid w:val="004B1A35"/>
    <w:rsid w:val="004B5AA1"/>
    <w:rsid w:val="004B605E"/>
    <w:rsid w:val="004B6C00"/>
    <w:rsid w:val="004B7B5C"/>
    <w:rsid w:val="004C2014"/>
    <w:rsid w:val="004C3201"/>
    <w:rsid w:val="004C4505"/>
    <w:rsid w:val="004C53F3"/>
    <w:rsid w:val="004C5EAA"/>
    <w:rsid w:val="004C6AFA"/>
    <w:rsid w:val="004C703E"/>
    <w:rsid w:val="004D0320"/>
    <w:rsid w:val="004D0D6D"/>
    <w:rsid w:val="004D1425"/>
    <w:rsid w:val="004D2886"/>
    <w:rsid w:val="004D2CCD"/>
    <w:rsid w:val="004D3371"/>
    <w:rsid w:val="004D3C66"/>
    <w:rsid w:val="004D40A7"/>
    <w:rsid w:val="004D4BB3"/>
    <w:rsid w:val="004D4D56"/>
    <w:rsid w:val="004D56C2"/>
    <w:rsid w:val="004D72D2"/>
    <w:rsid w:val="004D7ABE"/>
    <w:rsid w:val="004D7B4D"/>
    <w:rsid w:val="004E1F66"/>
    <w:rsid w:val="004E1F99"/>
    <w:rsid w:val="004E2648"/>
    <w:rsid w:val="004E3720"/>
    <w:rsid w:val="004E425D"/>
    <w:rsid w:val="004E4E75"/>
    <w:rsid w:val="004E67A0"/>
    <w:rsid w:val="004E68FB"/>
    <w:rsid w:val="004E6C00"/>
    <w:rsid w:val="004F0364"/>
    <w:rsid w:val="004F1082"/>
    <w:rsid w:val="004F202E"/>
    <w:rsid w:val="004F79A4"/>
    <w:rsid w:val="004F7A35"/>
    <w:rsid w:val="0050177A"/>
    <w:rsid w:val="00502EB7"/>
    <w:rsid w:val="00504AE6"/>
    <w:rsid w:val="00504BA0"/>
    <w:rsid w:val="0050781F"/>
    <w:rsid w:val="0050786E"/>
    <w:rsid w:val="005102BB"/>
    <w:rsid w:val="005110DF"/>
    <w:rsid w:val="00511749"/>
    <w:rsid w:val="00511CF7"/>
    <w:rsid w:val="00512673"/>
    <w:rsid w:val="00512998"/>
    <w:rsid w:val="00512D42"/>
    <w:rsid w:val="00512D7B"/>
    <w:rsid w:val="00513859"/>
    <w:rsid w:val="00513966"/>
    <w:rsid w:val="005146B1"/>
    <w:rsid w:val="005149A9"/>
    <w:rsid w:val="00514B6D"/>
    <w:rsid w:val="00514E64"/>
    <w:rsid w:val="00515AD2"/>
    <w:rsid w:val="00517E92"/>
    <w:rsid w:val="005208B6"/>
    <w:rsid w:val="005241FC"/>
    <w:rsid w:val="00524DF3"/>
    <w:rsid w:val="0052537F"/>
    <w:rsid w:val="0052588D"/>
    <w:rsid w:val="00526754"/>
    <w:rsid w:val="00526CB5"/>
    <w:rsid w:val="00527E20"/>
    <w:rsid w:val="00530EB5"/>
    <w:rsid w:val="00531A6D"/>
    <w:rsid w:val="00532188"/>
    <w:rsid w:val="0053369B"/>
    <w:rsid w:val="00535351"/>
    <w:rsid w:val="00535B9A"/>
    <w:rsid w:val="00537DD0"/>
    <w:rsid w:val="00540F56"/>
    <w:rsid w:val="0054103F"/>
    <w:rsid w:val="0054673B"/>
    <w:rsid w:val="00547656"/>
    <w:rsid w:val="00552093"/>
    <w:rsid w:val="00552803"/>
    <w:rsid w:val="005536C7"/>
    <w:rsid w:val="0055388E"/>
    <w:rsid w:val="00555F5B"/>
    <w:rsid w:val="005561C5"/>
    <w:rsid w:val="00556220"/>
    <w:rsid w:val="00557194"/>
    <w:rsid w:val="00557517"/>
    <w:rsid w:val="005577B1"/>
    <w:rsid w:val="00560210"/>
    <w:rsid w:val="005603D3"/>
    <w:rsid w:val="00562667"/>
    <w:rsid w:val="005629B4"/>
    <w:rsid w:val="00563426"/>
    <w:rsid w:val="00563EB9"/>
    <w:rsid w:val="00565440"/>
    <w:rsid w:val="00567CFF"/>
    <w:rsid w:val="00570F19"/>
    <w:rsid w:val="00571FD0"/>
    <w:rsid w:val="005728B6"/>
    <w:rsid w:val="005735F2"/>
    <w:rsid w:val="005743A0"/>
    <w:rsid w:val="0057580D"/>
    <w:rsid w:val="00575A70"/>
    <w:rsid w:val="00575B1C"/>
    <w:rsid w:val="00580361"/>
    <w:rsid w:val="00580D41"/>
    <w:rsid w:val="0058134F"/>
    <w:rsid w:val="00581560"/>
    <w:rsid w:val="00581735"/>
    <w:rsid w:val="00581AF1"/>
    <w:rsid w:val="00582965"/>
    <w:rsid w:val="00584210"/>
    <w:rsid w:val="005846EC"/>
    <w:rsid w:val="005867FD"/>
    <w:rsid w:val="00587607"/>
    <w:rsid w:val="00587CBD"/>
    <w:rsid w:val="005906E5"/>
    <w:rsid w:val="00590D01"/>
    <w:rsid w:val="00591B17"/>
    <w:rsid w:val="00592AEF"/>
    <w:rsid w:val="00594DBB"/>
    <w:rsid w:val="00595784"/>
    <w:rsid w:val="00595A19"/>
    <w:rsid w:val="005A0C9C"/>
    <w:rsid w:val="005A1D7D"/>
    <w:rsid w:val="005A36CE"/>
    <w:rsid w:val="005A41E8"/>
    <w:rsid w:val="005A4EBE"/>
    <w:rsid w:val="005A7872"/>
    <w:rsid w:val="005A7B42"/>
    <w:rsid w:val="005B30B7"/>
    <w:rsid w:val="005B3843"/>
    <w:rsid w:val="005B3C77"/>
    <w:rsid w:val="005B47A3"/>
    <w:rsid w:val="005B5196"/>
    <w:rsid w:val="005B62E1"/>
    <w:rsid w:val="005B6603"/>
    <w:rsid w:val="005B6CC2"/>
    <w:rsid w:val="005B70DD"/>
    <w:rsid w:val="005C04AD"/>
    <w:rsid w:val="005C1B2F"/>
    <w:rsid w:val="005C5ED0"/>
    <w:rsid w:val="005D09A6"/>
    <w:rsid w:val="005D4B48"/>
    <w:rsid w:val="005D4B6B"/>
    <w:rsid w:val="005D5679"/>
    <w:rsid w:val="005D67B0"/>
    <w:rsid w:val="005D7E0D"/>
    <w:rsid w:val="005E03FF"/>
    <w:rsid w:val="005E0ADD"/>
    <w:rsid w:val="005E1D35"/>
    <w:rsid w:val="005E1FE8"/>
    <w:rsid w:val="005E29C3"/>
    <w:rsid w:val="005E5BE0"/>
    <w:rsid w:val="005F09FA"/>
    <w:rsid w:val="005F119F"/>
    <w:rsid w:val="005F13D2"/>
    <w:rsid w:val="005F19AA"/>
    <w:rsid w:val="005F2B5E"/>
    <w:rsid w:val="005F3D05"/>
    <w:rsid w:val="005F3D3C"/>
    <w:rsid w:val="005F4934"/>
    <w:rsid w:val="005F63FD"/>
    <w:rsid w:val="005F6D05"/>
    <w:rsid w:val="005F6F0C"/>
    <w:rsid w:val="005F78D4"/>
    <w:rsid w:val="0060180D"/>
    <w:rsid w:val="00602754"/>
    <w:rsid w:val="00603DA3"/>
    <w:rsid w:val="00604064"/>
    <w:rsid w:val="00604408"/>
    <w:rsid w:val="0060532E"/>
    <w:rsid w:val="0060595B"/>
    <w:rsid w:val="00606A65"/>
    <w:rsid w:val="0060701D"/>
    <w:rsid w:val="0060709A"/>
    <w:rsid w:val="006070C8"/>
    <w:rsid w:val="00613689"/>
    <w:rsid w:val="00613726"/>
    <w:rsid w:val="006151CF"/>
    <w:rsid w:val="0062329D"/>
    <w:rsid w:val="00623930"/>
    <w:rsid w:val="00623D0F"/>
    <w:rsid w:val="00624069"/>
    <w:rsid w:val="0062622F"/>
    <w:rsid w:val="0062743F"/>
    <w:rsid w:val="00627666"/>
    <w:rsid w:val="00627B8C"/>
    <w:rsid w:val="006308F4"/>
    <w:rsid w:val="00631195"/>
    <w:rsid w:val="00632BC2"/>
    <w:rsid w:val="00634B7C"/>
    <w:rsid w:val="00635E59"/>
    <w:rsid w:val="00637711"/>
    <w:rsid w:val="00637EB7"/>
    <w:rsid w:val="006408BB"/>
    <w:rsid w:val="00640BBE"/>
    <w:rsid w:val="00644068"/>
    <w:rsid w:val="006440E8"/>
    <w:rsid w:val="00645569"/>
    <w:rsid w:val="006472A9"/>
    <w:rsid w:val="00650347"/>
    <w:rsid w:val="006508F0"/>
    <w:rsid w:val="00650D7A"/>
    <w:rsid w:val="00651743"/>
    <w:rsid w:val="00651B04"/>
    <w:rsid w:val="0065201F"/>
    <w:rsid w:val="00654884"/>
    <w:rsid w:val="00655421"/>
    <w:rsid w:val="00660574"/>
    <w:rsid w:val="0066104E"/>
    <w:rsid w:val="00662656"/>
    <w:rsid w:val="00663A59"/>
    <w:rsid w:val="006649BF"/>
    <w:rsid w:val="00667145"/>
    <w:rsid w:val="0066783E"/>
    <w:rsid w:val="00670421"/>
    <w:rsid w:val="006728AB"/>
    <w:rsid w:val="00672C88"/>
    <w:rsid w:val="00674A8E"/>
    <w:rsid w:val="00677602"/>
    <w:rsid w:val="00677A26"/>
    <w:rsid w:val="0068024A"/>
    <w:rsid w:val="00682C1F"/>
    <w:rsid w:val="006833C9"/>
    <w:rsid w:val="00684199"/>
    <w:rsid w:val="00684488"/>
    <w:rsid w:val="00684B8C"/>
    <w:rsid w:val="00686980"/>
    <w:rsid w:val="006878D9"/>
    <w:rsid w:val="00687AFC"/>
    <w:rsid w:val="00687CD1"/>
    <w:rsid w:val="00691395"/>
    <w:rsid w:val="00692F16"/>
    <w:rsid w:val="00693683"/>
    <w:rsid w:val="006938EF"/>
    <w:rsid w:val="00693913"/>
    <w:rsid w:val="006946AF"/>
    <w:rsid w:val="0069600B"/>
    <w:rsid w:val="006A1B52"/>
    <w:rsid w:val="006A1C48"/>
    <w:rsid w:val="006A4381"/>
    <w:rsid w:val="006A50AC"/>
    <w:rsid w:val="006A51AB"/>
    <w:rsid w:val="006A55B0"/>
    <w:rsid w:val="006A5A1A"/>
    <w:rsid w:val="006A6281"/>
    <w:rsid w:val="006B1194"/>
    <w:rsid w:val="006B11FC"/>
    <w:rsid w:val="006B1E27"/>
    <w:rsid w:val="006B2228"/>
    <w:rsid w:val="006B25DC"/>
    <w:rsid w:val="006B4D84"/>
    <w:rsid w:val="006B6BB9"/>
    <w:rsid w:val="006B7589"/>
    <w:rsid w:val="006C0831"/>
    <w:rsid w:val="006C19E9"/>
    <w:rsid w:val="006C21E4"/>
    <w:rsid w:val="006C2262"/>
    <w:rsid w:val="006C428D"/>
    <w:rsid w:val="006C704F"/>
    <w:rsid w:val="006C7485"/>
    <w:rsid w:val="006D18EC"/>
    <w:rsid w:val="006D3BC3"/>
    <w:rsid w:val="006D4CF0"/>
    <w:rsid w:val="006D54C7"/>
    <w:rsid w:val="006D6613"/>
    <w:rsid w:val="006E0947"/>
    <w:rsid w:val="006E0A21"/>
    <w:rsid w:val="006E3138"/>
    <w:rsid w:val="006E39AC"/>
    <w:rsid w:val="006E3D6C"/>
    <w:rsid w:val="006E49D1"/>
    <w:rsid w:val="006E4B6B"/>
    <w:rsid w:val="006E4EAD"/>
    <w:rsid w:val="006E6189"/>
    <w:rsid w:val="006E74D9"/>
    <w:rsid w:val="006E7F35"/>
    <w:rsid w:val="006F0D1C"/>
    <w:rsid w:val="006F0F66"/>
    <w:rsid w:val="006F13B2"/>
    <w:rsid w:val="006F146C"/>
    <w:rsid w:val="006F4C67"/>
    <w:rsid w:val="006F63F1"/>
    <w:rsid w:val="006F71E5"/>
    <w:rsid w:val="006F7AF8"/>
    <w:rsid w:val="006F7C85"/>
    <w:rsid w:val="006F7DA6"/>
    <w:rsid w:val="00700547"/>
    <w:rsid w:val="007029BD"/>
    <w:rsid w:val="00702DA0"/>
    <w:rsid w:val="00702E23"/>
    <w:rsid w:val="007034C3"/>
    <w:rsid w:val="007034C4"/>
    <w:rsid w:val="00705AA0"/>
    <w:rsid w:val="00706131"/>
    <w:rsid w:val="00706A22"/>
    <w:rsid w:val="00710FD1"/>
    <w:rsid w:val="007130D3"/>
    <w:rsid w:val="00713FF4"/>
    <w:rsid w:val="00714183"/>
    <w:rsid w:val="00715D15"/>
    <w:rsid w:val="0072196B"/>
    <w:rsid w:val="00721F23"/>
    <w:rsid w:val="007222BE"/>
    <w:rsid w:val="0072373E"/>
    <w:rsid w:val="0072377F"/>
    <w:rsid w:val="007250A0"/>
    <w:rsid w:val="0072662E"/>
    <w:rsid w:val="00726ACB"/>
    <w:rsid w:val="007304E7"/>
    <w:rsid w:val="00730728"/>
    <w:rsid w:val="0073132B"/>
    <w:rsid w:val="007328F6"/>
    <w:rsid w:val="00733015"/>
    <w:rsid w:val="00733BBD"/>
    <w:rsid w:val="00733FB7"/>
    <w:rsid w:val="007351EA"/>
    <w:rsid w:val="00735ADB"/>
    <w:rsid w:val="00735DFB"/>
    <w:rsid w:val="007362C2"/>
    <w:rsid w:val="007370AF"/>
    <w:rsid w:val="00737531"/>
    <w:rsid w:val="0074004B"/>
    <w:rsid w:val="00740C85"/>
    <w:rsid w:val="0074383F"/>
    <w:rsid w:val="00743B97"/>
    <w:rsid w:val="00743D3A"/>
    <w:rsid w:val="007440CD"/>
    <w:rsid w:val="00745182"/>
    <w:rsid w:val="007453A7"/>
    <w:rsid w:val="00746DEE"/>
    <w:rsid w:val="00751719"/>
    <w:rsid w:val="00752FA0"/>
    <w:rsid w:val="0075304C"/>
    <w:rsid w:val="0076116E"/>
    <w:rsid w:val="0076319F"/>
    <w:rsid w:val="0076330D"/>
    <w:rsid w:val="00763768"/>
    <w:rsid w:val="00763D80"/>
    <w:rsid w:val="0076591D"/>
    <w:rsid w:val="00766A7C"/>
    <w:rsid w:val="007707A9"/>
    <w:rsid w:val="00770C43"/>
    <w:rsid w:val="00771735"/>
    <w:rsid w:val="0077266D"/>
    <w:rsid w:val="0077334E"/>
    <w:rsid w:val="00774B30"/>
    <w:rsid w:val="00774BF1"/>
    <w:rsid w:val="00776344"/>
    <w:rsid w:val="007805F0"/>
    <w:rsid w:val="00780AEE"/>
    <w:rsid w:val="00780BA6"/>
    <w:rsid w:val="00780D64"/>
    <w:rsid w:val="007819A6"/>
    <w:rsid w:val="0078238D"/>
    <w:rsid w:val="00782CAF"/>
    <w:rsid w:val="007849A5"/>
    <w:rsid w:val="00784DA7"/>
    <w:rsid w:val="007851D1"/>
    <w:rsid w:val="0078725B"/>
    <w:rsid w:val="007920BE"/>
    <w:rsid w:val="00792640"/>
    <w:rsid w:val="007928EE"/>
    <w:rsid w:val="00793265"/>
    <w:rsid w:val="00794FCB"/>
    <w:rsid w:val="007958C1"/>
    <w:rsid w:val="007960F8"/>
    <w:rsid w:val="007964A7"/>
    <w:rsid w:val="007975FD"/>
    <w:rsid w:val="007976F7"/>
    <w:rsid w:val="007A0B6E"/>
    <w:rsid w:val="007A10F7"/>
    <w:rsid w:val="007A2B23"/>
    <w:rsid w:val="007A2E41"/>
    <w:rsid w:val="007A3455"/>
    <w:rsid w:val="007A3953"/>
    <w:rsid w:val="007A413D"/>
    <w:rsid w:val="007A49C0"/>
    <w:rsid w:val="007A6933"/>
    <w:rsid w:val="007A70FE"/>
    <w:rsid w:val="007B1499"/>
    <w:rsid w:val="007B2274"/>
    <w:rsid w:val="007B244C"/>
    <w:rsid w:val="007B6282"/>
    <w:rsid w:val="007B6C49"/>
    <w:rsid w:val="007B7E61"/>
    <w:rsid w:val="007C218F"/>
    <w:rsid w:val="007C3091"/>
    <w:rsid w:val="007C36BC"/>
    <w:rsid w:val="007C3A6D"/>
    <w:rsid w:val="007C5BD8"/>
    <w:rsid w:val="007C5CF4"/>
    <w:rsid w:val="007D1452"/>
    <w:rsid w:val="007D33E2"/>
    <w:rsid w:val="007D3639"/>
    <w:rsid w:val="007D379E"/>
    <w:rsid w:val="007D4E04"/>
    <w:rsid w:val="007D5BC5"/>
    <w:rsid w:val="007D7627"/>
    <w:rsid w:val="007D7994"/>
    <w:rsid w:val="007D7B82"/>
    <w:rsid w:val="007E005B"/>
    <w:rsid w:val="007E0F91"/>
    <w:rsid w:val="007E63B0"/>
    <w:rsid w:val="007E655C"/>
    <w:rsid w:val="007E669E"/>
    <w:rsid w:val="007F24A1"/>
    <w:rsid w:val="007F5A7B"/>
    <w:rsid w:val="007F5DE0"/>
    <w:rsid w:val="007F6259"/>
    <w:rsid w:val="007F649B"/>
    <w:rsid w:val="007F71FC"/>
    <w:rsid w:val="007F7F76"/>
    <w:rsid w:val="008020ED"/>
    <w:rsid w:val="008025B4"/>
    <w:rsid w:val="00805490"/>
    <w:rsid w:val="00805C22"/>
    <w:rsid w:val="0080615D"/>
    <w:rsid w:val="00806C59"/>
    <w:rsid w:val="00807525"/>
    <w:rsid w:val="008100C9"/>
    <w:rsid w:val="00810A7D"/>
    <w:rsid w:val="0081121F"/>
    <w:rsid w:val="00812196"/>
    <w:rsid w:val="0081282F"/>
    <w:rsid w:val="00812AEF"/>
    <w:rsid w:val="00813AFD"/>
    <w:rsid w:val="0081414A"/>
    <w:rsid w:val="0081503D"/>
    <w:rsid w:val="00815398"/>
    <w:rsid w:val="00816532"/>
    <w:rsid w:val="00822552"/>
    <w:rsid w:val="008233FE"/>
    <w:rsid w:val="00823A18"/>
    <w:rsid w:val="0082577F"/>
    <w:rsid w:val="00825F59"/>
    <w:rsid w:val="008308BA"/>
    <w:rsid w:val="008316AE"/>
    <w:rsid w:val="008317D8"/>
    <w:rsid w:val="00831C91"/>
    <w:rsid w:val="00832F53"/>
    <w:rsid w:val="00833055"/>
    <w:rsid w:val="00834232"/>
    <w:rsid w:val="00835160"/>
    <w:rsid w:val="00835C5B"/>
    <w:rsid w:val="00836842"/>
    <w:rsid w:val="00840BFD"/>
    <w:rsid w:val="008413B4"/>
    <w:rsid w:val="0084165F"/>
    <w:rsid w:val="00841FEE"/>
    <w:rsid w:val="00843658"/>
    <w:rsid w:val="00850345"/>
    <w:rsid w:val="00850BBA"/>
    <w:rsid w:val="0085140E"/>
    <w:rsid w:val="00854C54"/>
    <w:rsid w:val="00855B2D"/>
    <w:rsid w:val="008561A4"/>
    <w:rsid w:val="00856CD4"/>
    <w:rsid w:val="00856E3C"/>
    <w:rsid w:val="00856F7C"/>
    <w:rsid w:val="00857034"/>
    <w:rsid w:val="0085798C"/>
    <w:rsid w:val="00857EC1"/>
    <w:rsid w:val="008605FA"/>
    <w:rsid w:val="008618B2"/>
    <w:rsid w:val="008619AE"/>
    <w:rsid w:val="00866E5F"/>
    <w:rsid w:val="00867D1C"/>
    <w:rsid w:val="0087033F"/>
    <w:rsid w:val="00870B0F"/>
    <w:rsid w:val="00871B2E"/>
    <w:rsid w:val="00872CDD"/>
    <w:rsid w:val="00873A5F"/>
    <w:rsid w:val="00873D4D"/>
    <w:rsid w:val="008759CC"/>
    <w:rsid w:val="00880AB0"/>
    <w:rsid w:val="00880CEE"/>
    <w:rsid w:val="008818E7"/>
    <w:rsid w:val="008837FA"/>
    <w:rsid w:val="008841A2"/>
    <w:rsid w:val="00884DE5"/>
    <w:rsid w:val="008859E9"/>
    <w:rsid w:val="00887868"/>
    <w:rsid w:val="00887FD9"/>
    <w:rsid w:val="00890136"/>
    <w:rsid w:val="00890E24"/>
    <w:rsid w:val="0089137A"/>
    <w:rsid w:val="008918C4"/>
    <w:rsid w:val="00892C53"/>
    <w:rsid w:val="00893B0C"/>
    <w:rsid w:val="0089455B"/>
    <w:rsid w:val="00894AD0"/>
    <w:rsid w:val="0089724F"/>
    <w:rsid w:val="00897CBE"/>
    <w:rsid w:val="008A0349"/>
    <w:rsid w:val="008A051E"/>
    <w:rsid w:val="008A2666"/>
    <w:rsid w:val="008A43D3"/>
    <w:rsid w:val="008A4766"/>
    <w:rsid w:val="008A4951"/>
    <w:rsid w:val="008A4995"/>
    <w:rsid w:val="008A60CB"/>
    <w:rsid w:val="008A7EC2"/>
    <w:rsid w:val="008B1248"/>
    <w:rsid w:val="008B4273"/>
    <w:rsid w:val="008B4341"/>
    <w:rsid w:val="008B67EC"/>
    <w:rsid w:val="008B7221"/>
    <w:rsid w:val="008C037F"/>
    <w:rsid w:val="008C3B59"/>
    <w:rsid w:val="008C3E2B"/>
    <w:rsid w:val="008C5E75"/>
    <w:rsid w:val="008C62FD"/>
    <w:rsid w:val="008C6A22"/>
    <w:rsid w:val="008D0401"/>
    <w:rsid w:val="008D1A61"/>
    <w:rsid w:val="008D2420"/>
    <w:rsid w:val="008D28CF"/>
    <w:rsid w:val="008D35BF"/>
    <w:rsid w:val="008D4DEB"/>
    <w:rsid w:val="008D691F"/>
    <w:rsid w:val="008D6C64"/>
    <w:rsid w:val="008D7166"/>
    <w:rsid w:val="008E114B"/>
    <w:rsid w:val="008E1996"/>
    <w:rsid w:val="008E5396"/>
    <w:rsid w:val="008E6028"/>
    <w:rsid w:val="008E6B86"/>
    <w:rsid w:val="008E6F80"/>
    <w:rsid w:val="008F0073"/>
    <w:rsid w:val="008F0133"/>
    <w:rsid w:val="008F04EA"/>
    <w:rsid w:val="008F39F2"/>
    <w:rsid w:val="008F4A4A"/>
    <w:rsid w:val="008F5192"/>
    <w:rsid w:val="0090068C"/>
    <w:rsid w:val="00900A07"/>
    <w:rsid w:val="0090358C"/>
    <w:rsid w:val="00903C09"/>
    <w:rsid w:val="00905226"/>
    <w:rsid w:val="00905575"/>
    <w:rsid w:val="00905E3F"/>
    <w:rsid w:val="00906159"/>
    <w:rsid w:val="0090648E"/>
    <w:rsid w:val="00906F64"/>
    <w:rsid w:val="00907C97"/>
    <w:rsid w:val="00907EFD"/>
    <w:rsid w:val="009106E8"/>
    <w:rsid w:val="00910F18"/>
    <w:rsid w:val="00913F0E"/>
    <w:rsid w:val="00914EB9"/>
    <w:rsid w:val="00917D37"/>
    <w:rsid w:val="00921175"/>
    <w:rsid w:val="00921217"/>
    <w:rsid w:val="00925ADF"/>
    <w:rsid w:val="009265AC"/>
    <w:rsid w:val="0092665B"/>
    <w:rsid w:val="009271C1"/>
    <w:rsid w:val="00927DAC"/>
    <w:rsid w:val="00930111"/>
    <w:rsid w:val="00932119"/>
    <w:rsid w:val="0093452E"/>
    <w:rsid w:val="009346F7"/>
    <w:rsid w:val="00936293"/>
    <w:rsid w:val="0093689C"/>
    <w:rsid w:val="009415B3"/>
    <w:rsid w:val="00941A97"/>
    <w:rsid w:val="0094215B"/>
    <w:rsid w:val="00942B77"/>
    <w:rsid w:val="009432CA"/>
    <w:rsid w:val="00943A3D"/>
    <w:rsid w:val="0094451A"/>
    <w:rsid w:val="0095013F"/>
    <w:rsid w:val="0095065D"/>
    <w:rsid w:val="009522E0"/>
    <w:rsid w:val="009529D3"/>
    <w:rsid w:val="00952E90"/>
    <w:rsid w:val="00953205"/>
    <w:rsid w:val="00953B5E"/>
    <w:rsid w:val="0095458E"/>
    <w:rsid w:val="00955196"/>
    <w:rsid w:val="00955A1B"/>
    <w:rsid w:val="00956CA3"/>
    <w:rsid w:val="00956F65"/>
    <w:rsid w:val="00960C5D"/>
    <w:rsid w:val="00962155"/>
    <w:rsid w:val="0096273B"/>
    <w:rsid w:val="0096350D"/>
    <w:rsid w:val="00964184"/>
    <w:rsid w:val="009668E7"/>
    <w:rsid w:val="009718D2"/>
    <w:rsid w:val="00972110"/>
    <w:rsid w:val="00973400"/>
    <w:rsid w:val="009737AB"/>
    <w:rsid w:val="00973D9C"/>
    <w:rsid w:val="00976538"/>
    <w:rsid w:val="00977855"/>
    <w:rsid w:val="009824FE"/>
    <w:rsid w:val="00986B53"/>
    <w:rsid w:val="009871A7"/>
    <w:rsid w:val="00991160"/>
    <w:rsid w:val="0099228B"/>
    <w:rsid w:val="00992B70"/>
    <w:rsid w:val="00994CE9"/>
    <w:rsid w:val="00994E24"/>
    <w:rsid w:val="0099532D"/>
    <w:rsid w:val="00995A71"/>
    <w:rsid w:val="009A1745"/>
    <w:rsid w:val="009A4A46"/>
    <w:rsid w:val="009A4FD6"/>
    <w:rsid w:val="009A5C11"/>
    <w:rsid w:val="009A5FAE"/>
    <w:rsid w:val="009A6C93"/>
    <w:rsid w:val="009A71E8"/>
    <w:rsid w:val="009B0CA3"/>
    <w:rsid w:val="009B3F4A"/>
    <w:rsid w:val="009B513F"/>
    <w:rsid w:val="009B5E58"/>
    <w:rsid w:val="009C088C"/>
    <w:rsid w:val="009C0C11"/>
    <w:rsid w:val="009C0F45"/>
    <w:rsid w:val="009C30AC"/>
    <w:rsid w:val="009C507F"/>
    <w:rsid w:val="009C5351"/>
    <w:rsid w:val="009C6C0C"/>
    <w:rsid w:val="009D0681"/>
    <w:rsid w:val="009D2AD2"/>
    <w:rsid w:val="009D319D"/>
    <w:rsid w:val="009D531C"/>
    <w:rsid w:val="009D575B"/>
    <w:rsid w:val="009E034D"/>
    <w:rsid w:val="009E0B12"/>
    <w:rsid w:val="009E0E5E"/>
    <w:rsid w:val="009E27C5"/>
    <w:rsid w:val="009E29DB"/>
    <w:rsid w:val="009E391D"/>
    <w:rsid w:val="009E407B"/>
    <w:rsid w:val="009E5E91"/>
    <w:rsid w:val="009E6F40"/>
    <w:rsid w:val="009E7938"/>
    <w:rsid w:val="009F0A92"/>
    <w:rsid w:val="009F1974"/>
    <w:rsid w:val="009F2540"/>
    <w:rsid w:val="009F3990"/>
    <w:rsid w:val="009F4135"/>
    <w:rsid w:val="009F47F3"/>
    <w:rsid w:val="00A00F6E"/>
    <w:rsid w:val="00A010BD"/>
    <w:rsid w:val="00A01E10"/>
    <w:rsid w:val="00A01F79"/>
    <w:rsid w:val="00A02013"/>
    <w:rsid w:val="00A02A07"/>
    <w:rsid w:val="00A03E2C"/>
    <w:rsid w:val="00A03E35"/>
    <w:rsid w:val="00A05E08"/>
    <w:rsid w:val="00A10488"/>
    <w:rsid w:val="00A108D2"/>
    <w:rsid w:val="00A133E4"/>
    <w:rsid w:val="00A1503D"/>
    <w:rsid w:val="00A16F28"/>
    <w:rsid w:val="00A22F6D"/>
    <w:rsid w:val="00A2328F"/>
    <w:rsid w:val="00A2332C"/>
    <w:rsid w:val="00A235EF"/>
    <w:rsid w:val="00A2379D"/>
    <w:rsid w:val="00A247A9"/>
    <w:rsid w:val="00A25D5F"/>
    <w:rsid w:val="00A271CC"/>
    <w:rsid w:val="00A2727D"/>
    <w:rsid w:val="00A36A77"/>
    <w:rsid w:val="00A36B5A"/>
    <w:rsid w:val="00A401B2"/>
    <w:rsid w:val="00A40312"/>
    <w:rsid w:val="00A42144"/>
    <w:rsid w:val="00A4216A"/>
    <w:rsid w:val="00A43235"/>
    <w:rsid w:val="00A44C1B"/>
    <w:rsid w:val="00A44D51"/>
    <w:rsid w:val="00A530FB"/>
    <w:rsid w:val="00A53473"/>
    <w:rsid w:val="00A5438A"/>
    <w:rsid w:val="00A5542D"/>
    <w:rsid w:val="00A6001A"/>
    <w:rsid w:val="00A62890"/>
    <w:rsid w:val="00A6302F"/>
    <w:rsid w:val="00A63C32"/>
    <w:rsid w:val="00A660EC"/>
    <w:rsid w:val="00A66571"/>
    <w:rsid w:val="00A6712D"/>
    <w:rsid w:val="00A722AB"/>
    <w:rsid w:val="00A73106"/>
    <w:rsid w:val="00A755E3"/>
    <w:rsid w:val="00A80065"/>
    <w:rsid w:val="00A81BFA"/>
    <w:rsid w:val="00A82D33"/>
    <w:rsid w:val="00A82E68"/>
    <w:rsid w:val="00A83EB6"/>
    <w:rsid w:val="00A84554"/>
    <w:rsid w:val="00A872B5"/>
    <w:rsid w:val="00A92475"/>
    <w:rsid w:val="00A928CE"/>
    <w:rsid w:val="00A94912"/>
    <w:rsid w:val="00A96AD4"/>
    <w:rsid w:val="00A97032"/>
    <w:rsid w:val="00A97460"/>
    <w:rsid w:val="00AA2035"/>
    <w:rsid w:val="00AA2FEB"/>
    <w:rsid w:val="00AA3127"/>
    <w:rsid w:val="00AA356A"/>
    <w:rsid w:val="00AA38F0"/>
    <w:rsid w:val="00AA6C0B"/>
    <w:rsid w:val="00AA700F"/>
    <w:rsid w:val="00AA7AD6"/>
    <w:rsid w:val="00AA7AE0"/>
    <w:rsid w:val="00AB14BF"/>
    <w:rsid w:val="00AB1D0D"/>
    <w:rsid w:val="00AB1E3D"/>
    <w:rsid w:val="00AB2489"/>
    <w:rsid w:val="00AB27A5"/>
    <w:rsid w:val="00AB3182"/>
    <w:rsid w:val="00AB328B"/>
    <w:rsid w:val="00AB3837"/>
    <w:rsid w:val="00AB3BDB"/>
    <w:rsid w:val="00AB3C4C"/>
    <w:rsid w:val="00AC07AF"/>
    <w:rsid w:val="00AC133E"/>
    <w:rsid w:val="00AC1392"/>
    <w:rsid w:val="00AC1E56"/>
    <w:rsid w:val="00AC2616"/>
    <w:rsid w:val="00AC2B62"/>
    <w:rsid w:val="00AC59B9"/>
    <w:rsid w:val="00AC5DBD"/>
    <w:rsid w:val="00AC6817"/>
    <w:rsid w:val="00AC7A1C"/>
    <w:rsid w:val="00AD0265"/>
    <w:rsid w:val="00AD1E42"/>
    <w:rsid w:val="00AD3D5B"/>
    <w:rsid w:val="00AD3D8C"/>
    <w:rsid w:val="00AD5755"/>
    <w:rsid w:val="00AD5D4C"/>
    <w:rsid w:val="00AD6F70"/>
    <w:rsid w:val="00AD6FF1"/>
    <w:rsid w:val="00AD7972"/>
    <w:rsid w:val="00AE0B06"/>
    <w:rsid w:val="00AE2E83"/>
    <w:rsid w:val="00AE517B"/>
    <w:rsid w:val="00AE55DB"/>
    <w:rsid w:val="00AE685F"/>
    <w:rsid w:val="00AE6E0B"/>
    <w:rsid w:val="00AE71B3"/>
    <w:rsid w:val="00AF084D"/>
    <w:rsid w:val="00AF0A04"/>
    <w:rsid w:val="00AF185C"/>
    <w:rsid w:val="00AF2B1D"/>
    <w:rsid w:val="00AF43E4"/>
    <w:rsid w:val="00AF4608"/>
    <w:rsid w:val="00AF4969"/>
    <w:rsid w:val="00AF4B86"/>
    <w:rsid w:val="00AF4F55"/>
    <w:rsid w:val="00AF4FAF"/>
    <w:rsid w:val="00AF54DE"/>
    <w:rsid w:val="00B0050E"/>
    <w:rsid w:val="00B02FB0"/>
    <w:rsid w:val="00B04CF7"/>
    <w:rsid w:val="00B0566D"/>
    <w:rsid w:val="00B05801"/>
    <w:rsid w:val="00B072A8"/>
    <w:rsid w:val="00B10766"/>
    <w:rsid w:val="00B11D3C"/>
    <w:rsid w:val="00B120F6"/>
    <w:rsid w:val="00B12221"/>
    <w:rsid w:val="00B12C0C"/>
    <w:rsid w:val="00B1321A"/>
    <w:rsid w:val="00B13CCA"/>
    <w:rsid w:val="00B14D26"/>
    <w:rsid w:val="00B15E2B"/>
    <w:rsid w:val="00B16645"/>
    <w:rsid w:val="00B16F8A"/>
    <w:rsid w:val="00B17962"/>
    <w:rsid w:val="00B17F24"/>
    <w:rsid w:val="00B2069E"/>
    <w:rsid w:val="00B21652"/>
    <w:rsid w:val="00B216C0"/>
    <w:rsid w:val="00B23D4F"/>
    <w:rsid w:val="00B243BF"/>
    <w:rsid w:val="00B244D1"/>
    <w:rsid w:val="00B251E9"/>
    <w:rsid w:val="00B26B5F"/>
    <w:rsid w:val="00B26FED"/>
    <w:rsid w:val="00B30261"/>
    <w:rsid w:val="00B3187A"/>
    <w:rsid w:val="00B31EFB"/>
    <w:rsid w:val="00B322A2"/>
    <w:rsid w:val="00B33CCC"/>
    <w:rsid w:val="00B3620C"/>
    <w:rsid w:val="00B36E1E"/>
    <w:rsid w:val="00B37186"/>
    <w:rsid w:val="00B37A5A"/>
    <w:rsid w:val="00B42525"/>
    <w:rsid w:val="00B43BB0"/>
    <w:rsid w:val="00B444F0"/>
    <w:rsid w:val="00B450F7"/>
    <w:rsid w:val="00B45B7C"/>
    <w:rsid w:val="00B468BB"/>
    <w:rsid w:val="00B4791C"/>
    <w:rsid w:val="00B52B3C"/>
    <w:rsid w:val="00B54B8D"/>
    <w:rsid w:val="00B552CC"/>
    <w:rsid w:val="00B556E1"/>
    <w:rsid w:val="00B559F2"/>
    <w:rsid w:val="00B56C7D"/>
    <w:rsid w:val="00B579C2"/>
    <w:rsid w:val="00B57C1E"/>
    <w:rsid w:val="00B62E74"/>
    <w:rsid w:val="00B648A1"/>
    <w:rsid w:val="00B64A1D"/>
    <w:rsid w:val="00B66BC7"/>
    <w:rsid w:val="00B66D80"/>
    <w:rsid w:val="00B66E83"/>
    <w:rsid w:val="00B7164D"/>
    <w:rsid w:val="00B73970"/>
    <w:rsid w:val="00B7533B"/>
    <w:rsid w:val="00B7559D"/>
    <w:rsid w:val="00B7665D"/>
    <w:rsid w:val="00B76D82"/>
    <w:rsid w:val="00B76F0C"/>
    <w:rsid w:val="00B77A32"/>
    <w:rsid w:val="00B81EE4"/>
    <w:rsid w:val="00B8208E"/>
    <w:rsid w:val="00B832BF"/>
    <w:rsid w:val="00B840FF"/>
    <w:rsid w:val="00B86676"/>
    <w:rsid w:val="00B9117C"/>
    <w:rsid w:val="00B915DC"/>
    <w:rsid w:val="00B91960"/>
    <w:rsid w:val="00B92F5A"/>
    <w:rsid w:val="00B9401E"/>
    <w:rsid w:val="00B9483F"/>
    <w:rsid w:val="00BA070D"/>
    <w:rsid w:val="00BA0FC1"/>
    <w:rsid w:val="00BA1790"/>
    <w:rsid w:val="00BA1C02"/>
    <w:rsid w:val="00BA3532"/>
    <w:rsid w:val="00BA5232"/>
    <w:rsid w:val="00BA624C"/>
    <w:rsid w:val="00BA7509"/>
    <w:rsid w:val="00BA7F89"/>
    <w:rsid w:val="00BB1121"/>
    <w:rsid w:val="00BB2EDA"/>
    <w:rsid w:val="00BC05E0"/>
    <w:rsid w:val="00BC087C"/>
    <w:rsid w:val="00BC0B2F"/>
    <w:rsid w:val="00BC1191"/>
    <w:rsid w:val="00BC17C1"/>
    <w:rsid w:val="00BC1907"/>
    <w:rsid w:val="00BC1FBB"/>
    <w:rsid w:val="00BC37D5"/>
    <w:rsid w:val="00BC665C"/>
    <w:rsid w:val="00BD03F2"/>
    <w:rsid w:val="00BD37A6"/>
    <w:rsid w:val="00BD3D97"/>
    <w:rsid w:val="00BD3F33"/>
    <w:rsid w:val="00BD56B4"/>
    <w:rsid w:val="00BD63AA"/>
    <w:rsid w:val="00BD6614"/>
    <w:rsid w:val="00BD7AC4"/>
    <w:rsid w:val="00BE019C"/>
    <w:rsid w:val="00BE0702"/>
    <w:rsid w:val="00BE20F7"/>
    <w:rsid w:val="00BE2A40"/>
    <w:rsid w:val="00BE2B87"/>
    <w:rsid w:val="00BE302A"/>
    <w:rsid w:val="00BE4844"/>
    <w:rsid w:val="00BE5BC7"/>
    <w:rsid w:val="00BF4C76"/>
    <w:rsid w:val="00BF4EE3"/>
    <w:rsid w:val="00BF4EFF"/>
    <w:rsid w:val="00BF5B62"/>
    <w:rsid w:val="00C02619"/>
    <w:rsid w:val="00C028F3"/>
    <w:rsid w:val="00C03950"/>
    <w:rsid w:val="00C04C33"/>
    <w:rsid w:val="00C054A4"/>
    <w:rsid w:val="00C078DD"/>
    <w:rsid w:val="00C13C8F"/>
    <w:rsid w:val="00C15271"/>
    <w:rsid w:val="00C16515"/>
    <w:rsid w:val="00C17339"/>
    <w:rsid w:val="00C17A19"/>
    <w:rsid w:val="00C17E6A"/>
    <w:rsid w:val="00C20D84"/>
    <w:rsid w:val="00C21171"/>
    <w:rsid w:val="00C21D98"/>
    <w:rsid w:val="00C22870"/>
    <w:rsid w:val="00C22FBB"/>
    <w:rsid w:val="00C237C2"/>
    <w:rsid w:val="00C250E2"/>
    <w:rsid w:val="00C2663E"/>
    <w:rsid w:val="00C314F7"/>
    <w:rsid w:val="00C31562"/>
    <w:rsid w:val="00C315BF"/>
    <w:rsid w:val="00C32F3F"/>
    <w:rsid w:val="00C33053"/>
    <w:rsid w:val="00C34765"/>
    <w:rsid w:val="00C34A90"/>
    <w:rsid w:val="00C34D13"/>
    <w:rsid w:val="00C37D2D"/>
    <w:rsid w:val="00C37FA7"/>
    <w:rsid w:val="00C422C2"/>
    <w:rsid w:val="00C429AE"/>
    <w:rsid w:val="00C42E53"/>
    <w:rsid w:val="00C43403"/>
    <w:rsid w:val="00C43BD2"/>
    <w:rsid w:val="00C446A2"/>
    <w:rsid w:val="00C4488B"/>
    <w:rsid w:val="00C456FF"/>
    <w:rsid w:val="00C4618A"/>
    <w:rsid w:val="00C507B5"/>
    <w:rsid w:val="00C50C22"/>
    <w:rsid w:val="00C5129C"/>
    <w:rsid w:val="00C52B3D"/>
    <w:rsid w:val="00C54114"/>
    <w:rsid w:val="00C54DCA"/>
    <w:rsid w:val="00C54F8C"/>
    <w:rsid w:val="00C55784"/>
    <w:rsid w:val="00C564E0"/>
    <w:rsid w:val="00C609F3"/>
    <w:rsid w:val="00C60DC9"/>
    <w:rsid w:val="00C60E49"/>
    <w:rsid w:val="00C612E4"/>
    <w:rsid w:val="00C61A4B"/>
    <w:rsid w:val="00C61EBE"/>
    <w:rsid w:val="00C6245D"/>
    <w:rsid w:val="00C62574"/>
    <w:rsid w:val="00C63E46"/>
    <w:rsid w:val="00C6595A"/>
    <w:rsid w:val="00C65E85"/>
    <w:rsid w:val="00C66AED"/>
    <w:rsid w:val="00C66F10"/>
    <w:rsid w:val="00C7258D"/>
    <w:rsid w:val="00C7428B"/>
    <w:rsid w:val="00C81663"/>
    <w:rsid w:val="00C81C5D"/>
    <w:rsid w:val="00C8358E"/>
    <w:rsid w:val="00C84286"/>
    <w:rsid w:val="00C8436B"/>
    <w:rsid w:val="00C84804"/>
    <w:rsid w:val="00C84843"/>
    <w:rsid w:val="00C84844"/>
    <w:rsid w:val="00C85613"/>
    <w:rsid w:val="00C85B51"/>
    <w:rsid w:val="00C85E93"/>
    <w:rsid w:val="00C869C9"/>
    <w:rsid w:val="00C86EEC"/>
    <w:rsid w:val="00C87354"/>
    <w:rsid w:val="00C90186"/>
    <w:rsid w:val="00C91128"/>
    <w:rsid w:val="00C9175B"/>
    <w:rsid w:val="00C92309"/>
    <w:rsid w:val="00C92D4A"/>
    <w:rsid w:val="00C93749"/>
    <w:rsid w:val="00C93868"/>
    <w:rsid w:val="00C943C6"/>
    <w:rsid w:val="00C95433"/>
    <w:rsid w:val="00C97FB2"/>
    <w:rsid w:val="00CA1169"/>
    <w:rsid w:val="00CA13BD"/>
    <w:rsid w:val="00CA3FED"/>
    <w:rsid w:val="00CA4A29"/>
    <w:rsid w:val="00CA5BDA"/>
    <w:rsid w:val="00CA64B7"/>
    <w:rsid w:val="00CB0305"/>
    <w:rsid w:val="00CB081E"/>
    <w:rsid w:val="00CB2773"/>
    <w:rsid w:val="00CB2B53"/>
    <w:rsid w:val="00CB2B7B"/>
    <w:rsid w:val="00CB2E95"/>
    <w:rsid w:val="00CB52AB"/>
    <w:rsid w:val="00CB5C26"/>
    <w:rsid w:val="00CB5D0E"/>
    <w:rsid w:val="00CC072A"/>
    <w:rsid w:val="00CC0DEC"/>
    <w:rsid w:val="00CC1E98"/>
    <w:rsid w:val="00CC3D83"/>
    <w:rsid w:val="00CC5E3B"/>
    <w:rsid w:val="00CC5ECD"/>
    <w:rsid w:val="00CC667A"/>
    <w:rsid w:val="00CC6C50"/>
    <w:rsid w:val="00CD058A"/>
    <w:rsid w:val="00CD070A"/>
    <w:rsid w:val="00CD091C"/>
    <w:rsid w:val="00CD2159"/>
    <w:rsid w:val="00CD2DE4"/>
    <w:rsid w:val="00CD32AE"/>
    <w:rsid w:val="00CD427F"/>
    <w:rsid w:val="00CD511F"/>
    <w:rsid w:val="00CD5C29"/>
    <w:rsid w:val="00CD68CE"/>
    <w:rsid w:val="00CE11BD"/>
    <w:rsid w:val="00CE18BB"/>
    <w:rsid w:val="00CE1995"/>
    <w:rsid w:val="00CE4427"/>
    <w:rsid w:val="00CE493F"/>
    <w:rsid w:val="00CE5C61"/>
    <w:rsid w:val="00CE7992"/>
    <w:rsid w:val="00CF00C2"/>
    <w:rsid w:val="00CF15D0"/>
    <w:rsid w:val="00CF2429"/>
    <w:rsid w:val="00CF2934"/>
    <w:rsid w:val="00CF3596"/>
    <w:rsid w:val="00CF36B8"/>
    <w:rsid w:val="00CF4D3F"/>
    <w:rsid w:val="00CF4D87"/>
    <w:rsid w:val="00CF5E8C"/>
    <w:rsid w:val="00CF64F8"/>
    <w:rsid w:val="00CF68A7"/>
    <w:rsid w:val="00D003DC"/>
    <w:rsid w:val="00D00417"/>
    <w:rsid w:val="00D007FB"/>
    <w:rsid w:val="00D00DB1"/>
    <w:rsid w:val="00D01245"/>
    <w:rsid w:val="00D02F87"/>
    <w:rsid w:val="00D03377"/>
    <w:rsid w:val="00D03FFF"/>
    <w:rsid w:val="00D06B3A"/>
    <w:rsid w:val="00D072C4"/>
    <w:rsid w:val="00D0772F"/>
    <w:rsid w:val="00D103F5"/>
    <w:rsid w:val="00D10BE8"/>
    <w:rsid w:val="00D127F3"/>
    <w:rsid w:val="00D13505"/>
    <w:rsid w:val="00D13F2C"/>
    <w:rsid w:val="00D170AC"/>
    <w:rsid w:val="00D17237"/>
    <w:rsid w:val="00D1730F"/>
    <w:rsid w:val="00D207D9"/>
    <w:rsid w:val="00D21840"/>
    <w:rsid w:val="00D218E1"/>
    <w:rsid w:val="00D22394"/>
    <w:rsid w:val="00D241B9"/>
    <w:rsid w:val="00D25C73"/>
    <w:rsid w:val="00D30B6A"/>
    <w:rsid w:val="00D30C86"/>
    <w:rsid w:val="00D311ED"/>
    <w:rsid w:val="00D31651"/>
    <w:rsid w:val="00D31796"/>
    <w:rsid w:val="00D32D0A"/>
    <w:rsid w:val="00D334F4"/>
    <w:rsid w:val="00D33518"/>
    <w:rsid w:val="00D33ADA"/>
    <w:rsid w:val="00D35132"/>
    <w:rsid w:val="00D3555E"/>
    <w:rsid w:val="00D367E5"/>
    <w:rsid w:val="00D40A39"/>
    <w:rsid w:val="00D41E4F"/>
    <w:rsid w:val="00D4201D"/>
    <w:rsid w:val="00D4216E"/>
    <w:rsid w:val="00D425FF"/>
    <w:rsid w:val="00D431E9"/>
    <w:rsid w:val="00D4489C"/>
    <w:rsid w:val="00D4633F"/>
    <w:rsid w:val="00D50473"/>
    <w:rsid w:val="00D50847"/>
    <w:rsid w:val="00D509F5"/>
    <w:rsid w:val="00D51EF6"/>
    <w:rsid w:val="00D524B6"/>
    <w:rsid w:val="00D5275A"/>
    <w:rsid w:val="00D52E41"/>
    <w:rsid w:val="00D56B12"/>
    <w:rsid w:val="00D60666"/>
    <w:rsid w:val="00D606A5"/>
    <w:rsid w:val="00D6151D"/>
    <w:rsid w:val="00D617EF"/>
    <w:rsid w:val="00D64170"/>
    <w:rsid w:val="00D6675D"/>
    <w:rsid w:val="00D669FE"/>
    <w:rsid w:val="00D6794B"/>
    <w:rsid w:val="00D67D18"/>
    <w:rsid w:val="00D70262"/>
    <w:rsid w:val="00D7079C"/>
    <w:rsid w:val="00D717EF"/>
    <w:rsid w:val="00D72533"/>
    <w:rsid w:val="00D72764"/>
    <w:rsid w:val="00D739D2"/>
    <w:rsid w:val="00D74981"/>
    <w:rsid w:val="00D74ACE"/>
    <w:rsid w:val="00D74E93"/>
    <w:rsid w:val="00D750E6"/>
    <w:rsid w:val="00D75229"/>
    <w:rsid w:val="00D75D57"/>
    <w:rsid w:val="00D75ED9"/>
    <w:rsid w:val="00D77319"/>
    <w:rsid w:val="00D77A47"/>
    <w:rsid w:val="00D80B6D"/>
    <w:rsid w:val="00D80FF5"/>
    <w:rsid w:val="00D81FD3"/>
    <w:rsid w:val="00D835EE"/>
    <w:rsid w:val="00D84A09"/>
    <w:rsid w:val="00D875E2"/>
    <w:rsid w:val="00D915DA"/>
    <w:rsid w:val="00D9167C"/>
    <w:rsid w:val="00D92963"/>
    <w:rsid w:val="00D943B6"/>
    <w:rsid w:val="00D96811"/>
    <w:rsid w:val="00D96D76"/>
    <w:rsid w:val="00D96DE9"/>
    <w:rsid w:val="00DA055D"/>
    <w:rsid w:val="00DA0979"/>
    <w:rsid w:val="00DB0771"/>
    <w:rsid w:val="00DB2454"/>
    <w:rsid w:val="00DB2668"/>
    <w:rsid w:val="00DB3576"/>
    <w:rsid w:val="00DB43F1"/>
    <w:rsid w:val="00DB48EB"/>
    <w:rsid w:val="00DB55FA"/>
    <w:rsid w:val="00DB6AA7"/>
    <w:rsid w:val="00DB6D54"/>
    <w:rsid w:val="00DC17AF"/>
    <w:rsid w:val="00DC2252"/>
    <w:rsid w:val="00DC26BD"/>
    <w:rsid w:val="00DC57B6"/>
    <w:rsid w:val="00DC5B9E"/>
    <w:rsid w:val="00DC774D"/>
    <w:rsid w:val="00DD025D"/>
    <w:rsid w:val="00DD1128"/>
    <w:rsid w:val="00DD1EA3"/>
    <w:rsid w:val="00DD2F18"/>
    <w:rsid w:val="00DD4438"/>
    <w:rsid w:val="00DD44D2"/>
    <w:rsid w:val="00DD45CC"/>
    <w:rsid w:val="00DD4A8D"/>
    <w:rsid w:val="00DD5FB4"/>
    <w:rsid w:val="00DD63C1"/>
    <w:rsid w:val="00DD7759"/>
    <w:rsid w:val="00DD7D01"/>
    <w:rsid w:val="00DD7E32"/>
    <w:rsid w:val="00DE0093"/>
    <w:rsid w:val="00DE7257"/>
    <w:rsid w:val="00DE7EF7"/>
    <w:rsid w:val="00DF358B"/>
    <w:rsid w:val="00DF3AD5"/>
    <w:rsid w:val="00DF3E37"/>
    <w:rsid w:val="00DF4E94"/>
    <w:rsid w:val="00DF51E6"/>
    <w:rsid w:val="00DF5E4F"/>
    <w:rsid w:val="00DF6303"/>
    <w:rsid w:val="00DF66F9"/>
    <w:rsid w:val="00DF7868"/>
    <w:rsid w:val="00E00319"/>
    <w:rsid w:val="00E0143E"/>
    <w:rsid w:val="00E02B28"/>
    <w:rsid w:val="00E02BF7"/>
    <w:rsid w:val="00E04493"/>
    <w:rsid w:val="00E055DB"/>
    <w:rsid w:val="00E073F1"/>
    <w:rsid w:val="00E10430"/>
    <w:rsid w:val="00E10DE3"/>
    <w:rsid w:val="00E11B80"/>
    <w:rsid w:val="00E12596"/>
    <w:rsid w:val="00E12FE3"/>
    <w:rsid w:val="00E13710"/>
    <w:rsid w:val="00E13737"/>
    <w:rsid w:val="00E1425E"/>
    <w:rsid w:val="00E1434D"/>
    <w:rsid w:val="00E15F6D"/>
    <w:rsid w:val="00E16392"/>
    <w:rsid w:val="00E179AB"/>
    <w:rsid w:val="00E2290C"/>
    <w:rsid w:val="00E254C4"/>
    <w:rsid w:val="00E262FB"/>
    <w:rsid w:val="00E26C17"/>
    <w:rsid w:val="00E30005"/>
    <w:rsid w:val="00E30DF5"/>
    <w:rsid w:val="00E321CD"/>
    <w:rsid w:val="00E330FF"/>
    <w:rsid w:val="00E33E1E"/>
    <w:rsid w:val="00E36D81"/>
    <w:rsid w:val="00E375F4"/>
    <w:rsid w:val="00E37794"/>
    <w:rsid w:val="00E37D56"/>
    <w:rsid w:val="00E41621"/>
    <w:rsid w:val="00E41725"/>
    <w:rsid w:val="00E43FC9"/>
    <w:rsid w:val="00E44362"/>
    <w:rsid w:val="00E45DD8"/>
    <w:rsid w:val="00E47364"/>
    <w:rsid w:val="00E47DF4"/>
    <w:rsid w:val="00E5067B"/>
    <w:rsid w:val="00E50F19"/>
    <w:rsid w:val="00E519AF"/>
    <w:rsid w:val="00E528CE"/>
    <w:rsid w:val="00E52F6A"/>
    <w:rsid w:val="00E5305B"/>
    <w:rsid w:val="00E5370D"/>
    <w:rsid w:val="00E55580"/>
    <w:rsid w:val="00E5629A"/>
    <w:rsid w:val="00E56A30"/>
    <w:rsid w:val="00E60BD5"/>
    <w:rsid w:val="00E63556"/>
    <w:rsid w:val="00E64A03"/>
    <w:rsid w:val="00E6711E"/>
    <w:rsid w:val="00E6716F"/>
    <w:rsid w:val="00E67A9B"/>
    <w:rsid w:val="00E7015A"/>
    <w:rsid w:val="00E703A7"/>
    <w:rsid w:val="00E70984"/>
    <w:rsid w:val="00E718F6"/>
    <w:rsid w:val="00E71FFC"/>
    <w:rsid w:val="00E7304D"/>
    <w:rsid w:val="00E73B1E"/>
    <w:rsid w:val="00E740BB"/>
    <w:rsid w:val="00E741B1"/>
    <w:rsid w:val="00E7497A"/>
    <w:rsid w:val="00E75724"/>
    <w:rsid w:val="00E80CEA"/>
    <w:rsid w:val="00E81A41"/>
    <w:rsid w:val="00E82B30"/>
    <w:rsid w:val="00E85799"/>
    <w:rsid w:val="00E86A4B"/>
    <w:rsid w:val="00E90B5F"/>
    <w:rsid w:val="00E916DB"/>
    <w:rsid w:val="00E91C9D"/>
    <w:rsid w:val="00E92B78"/>
    <w:rsid w:val="00E93893"/>
    <w:rsid w:val="00E93C49"/>
    <w:rsid w:val="00E9415E"/>
    <w:rsid w:val="00E944A2"/>
    <w:rsid w:val="00E946CF"/>
    <w:rsid w:val="00E949C7"/>
    <w:rsid w:val="00E955A3"/>
    <w:rsid w:val="00E958B6"/>
    <w:rsid w:val="00E95BC2"/>
    <w:rsid w:val="00E96DA5"/>
    <w:rsid w:val="00E9702B"/>
    <w:rsid w:val="00E97B2F"/>
    <w:rsid w:val="00EA1525"/>
    <w:rsid w:val="00EA15A0"/>
    <w:rsid w:val="00EA3203"/>
    <w:rsid w:val="00EA3C94"/>
    <w:rsid w:val="00EA445E"/>
    <w:rsid w:val="00EA5651"/>
    <w:rsid w:val="00EA6134"/>
    <w:rsid w:val="00EA6175"/>
    <w:rsid w:val="00EA6E0A"/>
    <w:rsid w:val="00EA73F5"/>
    <w:rsid w:val="00EA79DC"/>
    <w:rsid w:val="00EA79F9"/>
    <w:rsid w:val="00EB0157"/>
    <w:rsid w:val="00EB0801"/>
    <w:rsid w:val="00EB0834"/>
    <w:rsid w:val="00EB13A1"/>
    <w:rsid w:val="00EB1600"/>
    <w:rsid w:val="00EB2049"/>
    <w:rsid w:val="00EB20BD"/>
    <w:rsid w:val="00EB3B78"/>
    <w:rsid w:val="00EB5A2E"/>
    <w:rsid w:val="00EB5E1B"/>
    <w:rsid w:val="00EB65E4"/>
    <w:rsid w:val="00EB705E"/>
    <w:rsid w:val="00EB7F38"/>
    <w:rsid w:val="00EC3C8C"/>
    <w:rsid w:val="00EC53E1"/>
    <w:rsid w:val="00EC56B0"/>
    <w:rsid w:val="00EC6B08"/>
    <w:rsid w:val="00EC6D82"/>
    <w:rsid w:val="00EC7B16"/>
    <w:rsid w:val="00ED0F9F"/>
    <w:rsid w:val="00ED1AE2"/>
    <w:rsid w:val="00ED59B3"/>
    <w:rsid w:val="00ED65AA"/>
    <w:rsid w:val="00ED6B0A"/>
    <w:rsid w:val="00ED7D73"/>
    <w:rsid w:val="00EE09F2"/>
    <w:rsid w:val="00EE0C7A"/>
    <w:rsid w:val="00EE1709"/>
    <w:rsid w:val="00EE1A1B"/>
    <w:rsid w:val="00EE252F"/>
    <w:rsid w:val="00EE2FBF"/>
    <w:rsid w:val="00EE5A44"/>
    <w:rsid w:val="00EE6780"/>
    <w:rsid w:val="00EF1BA8"/>
    <w:rsid w:val="00EF2869"/>
    <w:rsid w:val="00EF3088"/>
    <w:rsid w:val="00EF449D"/>
    <w:rsid w:val="00EF4C90"/>
    <w:rsid w:val="00EF4DDB"/>
    <w:rsid w:val="00EF59C9"/>
    <w:rsid w:val="00EF679F"/>
    <w:rsid w:val="00EF71C1"/>
    <w:rsid w:val="00EF787C"/>
    <w:rsid w:val="00F01637"/>
    <w:rsid w:val="00F02DB1"/>
    <w:rsid w:val="00F02E2A"/>
    <w:rsid w:val="00F02E44"/>
    <w:rsid w:val="00F02F95"/>
    <w:rsid w:val="00F03018"/>
    <w:rsid w:val="00F035D2"/>
    <w:rsid w:val="00F06C29"/>
    <w:rsid w:val="00F10522"/>
    <w:rsid w:val="00F12B21"/>
    <w:rsid w:val="00F12B2F"/>
    <w:rsid w:val="00F12F3B"/>
    <w:rsid w:val="00F13B58"/>
    <w:rsid w:val="00F14B5E"/>
    <w:rsid w:val="00F162E5"/>
    <w:rsid w:val="00F16BDB"/>
    <w:rsid w:val="00F16FAA"/>
    <w:rsid w:val="00F200FE"/>
    <w:rsid w:val="00F20AA8"/>
    <w:rsid w:val="00F20E88"/>
    <w:rsid w:val="00F257C2"/>
    <w:rsid w:val="00F27493"/>
    <w:rsid w:val="00F30735"/>
    <w:rsid w:val="00F316EC"/>
    <w:rsid w:val="00F33020"/>
    <w:rsid w:val="00F379B4"/>
    <w:rsid w:val="00F40C95"/>
    <w:rsid w:val="00F411BA"/>
    <w:rsid w:val="00F4136F"/>
    <w:rsid w:val="00F4243D"/>
    <w:rsid w:val="00F43C3A"/>
    <w:rsid w:val="00F43E77"/>
    <w:rsid w:val="00F43F06"/>
    <w:rsid w:val="00F460ED"/>
    <w:rsid w:val="00F467F2"/>
    <w:rsid w:val="00F53430"/>
    <w:rsid w:val="00F54087"/>
    <w:rsid w:val="00F541EA"/>
    <w:rsid w:val="00F54B62"/>
    <w:rsid w:val="00F5546B"/>
    <w:rsid w:val="00F554BF"/>
    <w:rsid w:val="00F56BD5"/>
    <w:rsid w:val="00F57922"/>
    <w:rsid w:val="00F57A35"/>
    <w:rsid w:val="00F60AEA"/>
    <w:rsid w:val="00F62332"/>
    <w:rsid w:val="00F634FE"/>
    <w:rsid w:val="00F6416F"/>
    <w:rsid w:val="00F64293"/>
    <w:rsid w:val="00F6556E"/>
    <w:rsid w:val="00F700B6"/>
    <w:rsid w:val="00F70387"/>
    <w:rsid w:val="00F74393"/>
    <w:rsid w:val="00F74932"/>
    <w:rsid w:val="00F7577C"/>
    <w:rsid w:val="00F758C1"/>
    <w:rsid w:val="00F75B6C"/>
    <w:rsid w:val="00F76D10"/>
    <w:rsid w:val="00F779E2"/>
    <w:rsid w:val="00F80DA4"/>
    <w:rsid w:val="00F814BD"/>
    <w:rsid w:val="00F82917"/>
    <w:rsid w:val="00F830C6"/>
    <w:rsid w:val="00F83A9D"/>
    <w:rsid w:val="00F83CA8"/>
    <w:rsid w:val="00F84B89"/>
    <w:rsid w:val="00F84FF3"/>
    <w:rsid w:val="00F86317"/>
    <w:rsid w:val="00F90079"/>
    <w:rsid w:val="00F901F8"/>
    <w:rsid w:val="00F90A53"/>
    <w:rsid w:val="00F919BC"/>
    <w:rsid w:val="00F9328A"/>
    <w:rsid w:val="00F93C8B"/>
    <w:rsid w:val="00F94554"/>
    <w:rsid w:val="00F96A8B"/>
    <w:rsid w:val="00F97464"/>
    <w:rsid w:val="00FA0CAD"/>
    <w:rsid w:val="00FA0D67"/>
    <w:rsid w:val="00FA123E"/>
    <w:rsid w:val="00FA1462"/>
    <w:rsid w:val="00FA2246"/>
    <w:rsid w:val="00FA3DCF"/>
    <w:rsid w:val="00FA5BF1"/>
    <w:rsid w:val="00FA5EE5"/>
    <w:rsid w:val="00FA5F40"/>
    <w:rsid w:val="00FA6167"/>
    <w:rsid w:val="00FB21E2"/>
    <w:rsid w:val="00FB2D16"/>
    <w:rsid w:val="00FB3E6C"/>
    <w:rsid w:val="00FB5D23"/>
    <w:rsid w:val="00FB6202"/>
    <w:rsid w:val="00FB663F"/>
    <w:rsid w:val="00FB7172"/>
    <w:rsid w:val="00FB7437"/>
    <w:rsid w:val="00FC517D"/>
    <w:rsid w:val="00FC5F28"/>
    <w:rsid w:val="00FC63BA"/>
    <w:rsid w:val="00FC73EC"/>
    <w:rsid w:val="00FC7F10"/>
    <w:rsid w:val="00FD01CF"/>
    <w:rsid w:val="00FD18D3"/>
    <w:rsid w:val="00FD212D"/>
    <w:rsid w:val="00FD2547"/>
    <w:rsid w:val="00FD4907"/>
    <w:rsid w:val="00FE1285"/>
    <w:rsid w:val="00FE143B"/>
    <w:rsid w:val="00FE1A8B"/>
    <w:rsid w:val="00FE1F06"/>
    <w:rsid w:val="00FE2219"/>
    <w:rsid w:val="00FE32C2"/>
    <w:rsid w:val="00FE3C34"/>
    <w:rsid w:val="00FE537C"/>
    <w:rsid w:val="00FE60EA"/>
    <w:rsid w:val="00FE722C"/>
    <w:rsid w:val="00FF142B"/>
    <w:rsid w:val="00FF16FD"/>
    <w:rsid w:val="00FF1BBF"/>
    <w:rsid w:val="00FF68F7"/>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paragraph" w:styleId="6">
    <w:name w:val="heading 6"/>
    <w:basedOn w:val="a"/>
    <w:next w:val="a"/>
    <w:link w:val="6Char"/>
    <w:uiPriority w:val="9"/>
    <w:semiHidden/>
    <w:unhideWhenUsed/>
    <w:qFormat/>
    <w:rsid w:val="00504AE6"/>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styleId="ac">
    <w:name w:val="Unresolved Mention"/>
    <w:basedOn w:val="a0"/>
    <w:uiPriority w:val="99"/>
    <w:semiHidden/>
    <w:unhideWhenUsed/>
    <w:rsid w:val="005867FD"/>
    <w:rPr>
      <w:color w:val="605E5C"/>
      <w:shd w:val="clear" w:color="auto" w:fill="E1DFDD"/>
    </w:rPr>
  </w:style>
  <w:style w:type="character" w:customStyle="1" w:styleId="6Char">
    <w:name w:val="Επικεφαλίδα 6 Char"/>
    <w:basedOn w:val="a0"/>
    <w:link w:val="6"/>
    <w:uiPriority w:val="9"/>
    <w:semiHidden/>
    <w:rsid w:val="00504AE6"/>
    <w:rPr>
      <w:rFonts w:asciiTheme="majorHAnsi" w:eastAsiaTheme="majorEastAsia" w:hAnsiTheme="majorHAnsi" w:cstheme="majorBidi"/>
      <w:color w:val="243F60" w:themeColor="accent1" w:themeShade="7F"/>
    </w:rPr>
  </w:style>
  <w:style w:type="paragraph" w:styleId="ad">
    <w:name w:val="Body Text"/>
    <w:basedOn w:val="a"/>
    <w:link w:val="Char4"/>
    <w:uiPriority w:val="99"/>
    <w:unhideWhenUsed/>
    <w:rsid w:val="00CB2B53"/>
    <w:pPr>
      <w:spacing w:after="120"/>
    </w:pPr>
  </w:style>
  <w:style w:type="character" w:customStyle="1" w:styleId="Char4">
    <w:name w:val="Σώμα κειμένου Char"/>
    <w:basedOn w:val="a0"/>
    <w:link w:val="ad"/>
    <w:uiPriority w:val="99"/>
    <w:rsid w:val="00CB2B53"/>
    <w:rPr>
      <w:rFonts w:ascii="Calibri" w:eastAsia="Times New Roman" w:hAnsi="Calibri" w:cs="Times New Roman"/>
    </w:rPr>
  </w:style>
  <w:style w:type="paragraph" w:customStyle="1" w:styleId="p1">
    <w:name w:val="p1"/>
    <w:basedOn w:val="a"/>
    <w:rsid w:val="00B7665D"/>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80881376">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83660062">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00001592">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718211978">
      <w:bodyDiv w:val="1"/>
      <w:marLeft w:val="0"/>
      <w:marRight w:val="0"/>
      <w:marTop w:val="0"/>
      <w:marBottom w:val="0"/>
      <w:divBdr>
        <w:top w:val="none" w:sz="0" w:space="0" w:color="auto"/>
        <w:left w:val="none" w:sz="0" w:space="0" w:color="auto"/>
        <w:bottom w:val="none" w:sz="0" w:space="0" w:color="auto"/>
        <w:right w:val="none" w:sz="0" w:space="0" w:color="auto"/>
      </w:divBdr>
      <w:divsChild>
        <w:div w:id="1827547120">
          <w:marLeft w:val="0"/>
          <w:marRight w:val="0"/>
          <w:marTop w:val="0"/>
          <w:marBottom w:val="0"/>
          <w:divBdr>
            <w:top w:val="none" w:sz="0" w:space="0" w:color="auto"/>
            <w:left w:val="none" w:sz="0" w:space="0" w:color="auto"/>
            <w:bottom w:val="none" w:sz="0" w:space="0" w:color="auto"/>
            <w:right w:val="none" w:sz="0" w:space="0" w:color="auto"/>
          </w:divBdr>
          <w:divsChild>
            <w:div w:id="1162887906">
              <w:marLeft w:val="0"/>
              <w:marRight w:val="0"/>
              <w:marTop w:val="0"/>
              <w:marBottom w:val="0"/>
              <w:divBdr>
                <w:top w:val="none" w:sz="0" w:space="0" w:color="auto"/>
                <w:left w:val="none" w:sz="0" w:space="0" w:color="auto"/>
                <w:bottom w:val="none" w:sz="0" w:space="0" w:color="auto"/>
                <w:right w:val="none" w:sz="0" w:space="0" w:color="auto"/>
              </w:divBdr>
              <w:divsChild>
                <w:div w:id="1071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730301078">
      <w:bodyDiv w:val="1"/>
      <w:marLeft w:val="0"/>
      <w:marRight w:val="0"/>
      <w:marTop w:val="0"/>
      <w:marBottom w:val="0"/>
      <w:divBdr>
        <w:top w:val="none" w:sz="0" w:space="0" w:color="auto"/>
        <w:left w:val="none" w:sz="0" w:space="0" w:color="auto"/>
        <w:bottom w:val="none" w:sz="0" w:space="0" w:color="auto"/>
        <w:right w:val="none" w:sz="0" w:space="0" w:color="auto"/>
      </w:divBdr>
    </w:div>
    <w:div w:id="1791628558">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etak.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2</Pages>
  <Words>567</Words>
  <Characters>3236</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3796</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vrentzou</dc:creator>
  <cp:lastModifiedBy>nikos niktaris</cp:lastModifiedBy>
  <cp:revision>620</cp:revision>
  <cp:lastPrinted>2022-01-17T09:49:00Z</cp:lastPrinted>
  <dcterms:created xsi:type="dcterms:W3CDTF">2022-02-28T11:38:00Z</dcterms:created>
  <dcterms:modified xsi:type="dcterms:W3CDTF">2025-10-22T09:31:00Z</dcterms:modified>
</cp:coreProperties>
</file>