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6ED8" w14:textId="77777777" w:rsidR="001267C8" w:rsidRPr="00EC48D1" w:rsidRDefault="001267C8" w:rsidP="001267C8">
      <w:pPr>
        <w:tabs>
          <w:tab w:val="center" w:pos="6379"/>
        </w:tabs>
        <w:jc w:val="both"/>
        <w:rPr>
          <w:rFonts w:ascii="Arial" w:hAnsi="Arial" w:cs="Arial"/>
          <w:szCs w:val="24"/>
        </w:rPr>
      </w:pPr>
      <w:r w:rsidRPr="00EC48D1">
        <w:rPr>
          <w:rFonts w:ascii="Arial" w:hAnsi="Arial" w:cs="Arial"/>
          <w:szCs w:val="24"/>
        </w:rPr>
        <w:t xml:space="preserve">                </w:t>
      </w:r>
      <w:bookmarkStart w:id="0" w:name="_MON_1147254019"/>
      <w:bookmarkEnd w:id="0"/>
      <w:r w:rsidR="00000000">
        <w:rPr>
          <w:rFonts w:ascii="Arial" w:hAnsi="Arial" w:cs="Arial"/>
          <w:noProof/>
          <w:szCs w:val="24"/>
        </w:rPr>
        <w:pict w14:anchorId="47767B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75pt;height:36.75pt;mso-width-percent:0;mso-height-percent:0;mso-width-percent:0;mso-height-percent:0">
            <v:imagedata r:id="rId5" o:title=""/>
          </v:shape>
        </w:pict>
      </w:r>
    </w:p>
    <w:tbl>
      <w:tblPr>
        <w:tblW w:w="9847" w:type="dxa"/>
        <w:tblCellSpacing w:w="113" w:type="dxa"/>
        <w:tblCellMar>
          <w:left w:w="0" w:type="dxa"/>
          <w:right w:w="28" w:type="dxa"/>
        </w:tblCellMar>
        <w:tblLook w:val="0000" w:firstRow="0" w:lastRow="0" w:firstColumn="0" w:lastColumn="0" w:noHBand="0" w:noVBand="0"/>
      </w:tblPr>
      <w:tblGrid>
        <w:gridCol w:w="5203"/>
        <w:gridCol w:w="4644"/>
      </w:tblGrid>
      <w:tr w:rsidR="001267C8" w:rsidRPr="00EC48D1" w14:paraId="60C4CE8D" w14:textId="77777777" w:rsidTr="00A02923">
        <w:trPr>
          <w:tblCellSpacing w:w="113" w:type="dxa"/>
        </w:trPr>
        <w:tc>
          <w:tcPr>
            <w:tcW w:w="4864" w:type="dxa"/>
          </w:tcPr>
          <w:p w14:paraId="47D62DDC" w14:textId="77777777" w:rsidR="001267C8" w:rsidRPr="00EC48D1" w:rsidRDefault="001267C8" w:rsidP="00A02923">
            <w:pPr>
              <w:rPr>
                <w:rFonts w:ascii="Arial" w:hAnsi="Arial" w:cs="Arial"/>
                <w:b/>
                <w:szCs w:val="24"/>
              </w:rPr>
            </w:pPr>
            <w:r w:rsidRPr="00EC48D1">
              <w:rPr>
                <w:rFonts w:ascii="Arial" w:hAnsi="Arial" w:cs="Arial"/>
                <w:b/>
                <w:szCs w:val="24"/>
              </w:rPr>
              <w:t xml:space="preserve">ΕΛΛΗΝΙΚΗ ΔΗΜΟΚΡΑΤΙΑ </w:t>
            </w:r>
          </w:p>
          <w:p w14:paraId="7EAA1F25" w14:textId="77777777" w:rsidR="001267C8" w:rsidRPr="00EC48D1" w:rsidRDefault="001267C8" w:rsidP="00A02923">
            <w:pPr>
              <w:rPr>
                <w:rFonts w:ascii="Arial" w:hAnsi="Arial" w:cs="Arial"/>
                <w:b/>
                <w:szCs w:val="24"/>
              </w:rPr>
            </w:pPr>
            <w:r w:rsidRPr="00EC48D1">
              <w:rPr>
                <w:rFonts w:ascii="Arial" w:hAnsi="Arial" w:cs="Arial"/>
                <w:b/>
                <w:szCs w:val="24"/>
              </w:rPr>
              <w:t>ΤΕΧΝΙΚΟ ΕΠΙΜΕΛΗΤΗΡΙΟ ΕΛΛΑΔΑΣ</w:t>
            </w:r>
          </w:p>
          <w:p w14:paraId="5F79C08E" w14:textId="77777777" w:rsidR="001267C8" w:rsidRPr="00EC48D1" w:rsidRDefault="001267C8" w:rsidP="00A02923">
            <w:pPr>
              <w:rPr>
                <w:rFonts w:ascii="Arial" w:hAnsi="Arial" w:cs="Arial"/>
                <w:b/>
                <w:szCs w:val="24"/>
              </w:rPr>
            </w:pPr>
            <w:r w:rsidRPr="00EC48D1">
              <w:rPr>
                <w:rFonts w:ascii="Arial" w:hAnsi="Arial" w:cs="Arial"/>
                <w:b/>
                <w:szCs w:val="24"/>
              </w:rPr>
              <w:t>ΤΜΗΜΑ ΑΝΑΤΟΛΙΚΗΣ ΚΡΗΤΗΣ</w:t>
            </w:r>
          </w:p>
          <w:p w14:paraId="5CDCFA00" w14:textId="77777777" w:rsidR="001267C8" w:rsidRPr="00EC48D1" w:rsidRDefault="001267C8" w:rsidP="00A02923">
            <w:pPr>
              <w:rPr>
                <w:rFonts w:ascii="Arial" w:hAnsi="Arial" w:cs="Arial"/>
                <w:b/>
                <w:szCs w:val="24"/>
              </w:rPr>
            </w:pPr>
          </w:p>
          <w:p w14:paraId="246FB9DA" w14:textId="77777777" w:rsidR="001267C8" w:rsidRPr="00EC48D1" w:rsidRDefault="001267C8" w:rsidP="00A02923">
            <w:pPr>
              <w:rPr>
                <w:rFonts w:ascii="Arial" w:hAnsi="Arial" w:cs="Arial"/>
                <w:szCs w:val="24"/>
              </w:rPr>
            </w:pPr>
            <w:r w:rsidRPr="00EC48D1">
              <w:rPr>
                <w:rFonts w:ascii="Arial" w:hAnsi="Arial" w:cs="Arial"/>
                <w:szCs w:val="24"/>
              </w:rPr>
              <w:t>Πρεβελάκη &amp; Γρεβενών 712 02 Ηράκλειο Κρήτης</w:t>
            </w:r>
          </w:p>
          <w:p w14:paraId="6D39B097" w14:textId="77777777" w:rsidR="001267C8" w:rsidRPr="00EC48D1" w:rsidRDefault="001267C8" w:rsidP="00A02923">
            <w:pPr>
              <w:rPr>
                <w:rFonts w:ascii="Arial" w:hAnsi="Arial" w:cs="Arial"/>
                <w:szCs w:val="24"/>
              </w:rPr>
            </w:pPr>
            <w:r w:rsidRPr="00EC48D1">
              <w:rPr>
                <w:rFonts w:ascii="Arial" w:hAnsi="Arial" w:cs="Arial"/>
                <w:szCs w:val="24"/>
              </w:rPr>
              <w:t xml:space="preserve">Τηλ.:  </w:t>
            </w:r>
            <w:r w:rsidRPr="00EC48D1">
              <w:rPr>
                <w:rFonts w:ascii="Arial" w:hAnsi="Arial" w:cs="Arial"/>
                <w:szCs w:val="24"/>
              </w:rPr>
              <w:tab/>
              <w:t xml:space="preserve">2810 – </w:t>
            </w:r>
            <w:r>
              <w:rPr>
                <w:rFonts w:ascii="Arial" w:hAnsi="Arial" w:cs="Arial"/>
                <w:szCs w:val="24"/>
              </w:rPr>
              <w:t>342520</w:t>
            </w:r>
            <w:r w:rsidRPr="00EC48D1">
              <w:rPr>
                <w:rFonts w:ascii="Arial" w:hAnsi="Arial" w:cs="Arial"/>
                <w:szCs w:val="24"/>
              </w:rPr>
              <w:t xml:space="preserve">      </w:t>
            </w:r>
          </w:p>
          <w:p w14:paraId="59388D3C" w14:textId="77777777" w:rsidR="001267C8" w:rsidRPr="00EC48D1" w:rsidRDefault="001267C8" w:rsidP="00A02923">
            <w:pPr>
              <w:rPr>
                <w:rFonts w:ascii="Arial" w:hAnsi="Arial" w:cs="Arial"/>
                <w:szCs w:val="24"/>
              </w:rPr>
            </w:pPr>
            <w:r w:rsidRPr="00EC48D1">
              <w:rPr>
                <w:rFonts w:ascii="Arial" w:hAnsi="Arial" w:cs="Arial"/>
                <w:szCs w:val="24"/>
                <w:lang w:val="de-DE"/>
              </w:rPr>
              <w:t xml:space="preserve">E-mail: </w:t>
            </w:r>
            <w:hyperlink r:id="rId6" w:history="1">
              <w:r w:rsidRPr="00EC48D1">
                <w:rPr>
                  <w:rStyle w:val="-"/>
                  <w:rFonts w:ascii="Arial" w:eastAsiaTheme="majorEastAsia" w:hAnsi="Arial" w:cs="Arial"/>
                  <w:szCs w:val="24"/>
                  <w:lang w:val="de-DE"/>
                </w:rPr>
                <w:t>teetak@tee.gr</w:t>
              </w:r>
            </w:hyperlink>
            <w:r w:rsidRPr="00EC48D1">
              <w:rPr>
                <w:rFonts w:ascii="Arial" w:hAnsi="Arial" w:cs="Arial"/>
                <w:szCs w:val="24"/>
              </w:rPr>
              <w:t xml:space="preserve">        </w:t>
            </w:r>
          </w:p>
          <w:p w14:paraId="698F24B7" w14:textId="77777777" w:rsidR="001267C8" w:rsidRPr="00EC48D1" w:rsidRDefault="001267C8" w:rsidP="00A02923">
            <w:pPr>
              <w:rPr>
                <w:rFonts w:ascii="Arial" w:hAnsi="Arial" w:cs="Arial"/>
                <w:b/>
                <w:szCs w:val="24"/>
              </w:rPr>
            </w:pPr>
            <w:r w:rsidRPr="00EC48D1">
              <w:rPr>
                <w:rFonts w:ascii="Arial" w:hAnsi="Arial" w:cs="Arial"/>
                <w:szCs w:val="24"/>
              </w:rPr>
              <w:t>Ιστοσελίδα: www.teetak.gr</w:t>
            </w:r>
          </w:p>
        </w:tc>
        <w:tc>
          <w:tcPr>
            <w:tcW w:w="4305" w:type="dxa"/>
          </w:tcPr>
          <w:p w14:paraId="33806C3A" w14:textId="77777777" w:rsidR="001267C8" w:rsidRPr="00EC48D1" w:rsidRDefault="001267C8" w:rsidP="00A02923">
            <w:pPr>
              <w:rPr>
                <w:rFonts w:ascii="Arial" w:hAnsi="Arial" w:cs="Arial"/>
                <w:b/>
                <w:szCs w:val="24"/>
              </w:rPr>
            </w:pPr>
          </w:p>
        </w:tc>
      </w:tr>
    </w:tbl>
    <w:p w14:paraId="7934DD1F" w14:textId="77777777" w:rsidR="001267C8" w:rsidRPr="00EC48D1" w:rsidRDefault="001267C8" w:rsidP="001267C8">
      <w:pPr>
        <w:jc w:val="center"/>
        <w:rPr>
          <w:rFonts w:ascii="Arial" w:hAnsi="Arial" w:cs="Arial"/>
          <w:b/>
          <w:szCs w:val="24"/>
        </w:rPr>
      </w:pPr>
      <w:r w:rsidRPr="00EC48D1">
        <w:rPr>
          <w:rFonts w:ascii="Arial" w:hAnsi="Arial" w:cs="Arial"/>
          <w:b/>
          <w:szCs w:val="24"/>
        </w:rPr>
        <w:t xml:space="preserve">ΔΕΛΤΙΟ ΤΥΠΟΥ </w:t>
      </w:r>
      <w:r>
        <w:rPr>
          <w:rFonts w:ascii="Arial" w:hAnsi="Arial" w:cs="Arial"/>
          <w:b/>
          <w:szCs w:val="24"/>
        </w:rPr>
        <w:t>1</w:t>
      </w:r>
      <w:r w:rsidRPr="00EC48D1">
        <w:rPr>
          <w:rFonts w:ascii="Arial" w:hAnsi="Arial" w:cs="Arial"/>
          <w:b/>
          <w:szCs w:val="24"/>
        </w:rPr>
        <w:t>/</w:t>
      </w:r>
      <w:r>
        <w:rPr>
          <w:rFonts w:ascii="Arial" w:hAnsi="Arial" w:cs="Arial"/>
          <w:b/>
          <w:szCs w:val="24"/>
        </w:rPr>
        <w:t>8</w:t>
      </w:r>
      <w:r w:rsidRPr="00EC48D1">
        <w:rPr>
          <w:rFonts w:ascii="Arial" w:hAnsi="Arial" w:cs="Arial"/>
          <w:b/>
          <w:szCs w:val="24"/>
        </w:rPr>
        <w:t>/202</w:t>
      </w:r>
      <w:r>
        <w:rPr>
          <w:rFonts w:ascii="Arial" w:hAnsi="Arial" w:cs="Arial"/>
          <w:b/>
          <w:szCs w:val="24"/>
        </w:rPr>
        <w:t>5</w:t>
      </w:r>
    </w:p>
    <w:p w14:paraId="7C13EFA9" w14:textId="77777777" w:rsidR="001267C8" w:rsidRPr="00EC48D1" w:rsidRDefault="001267C8" w:rsidP="001267C8">
      <w:pPr>
        <w:jc w:val="center"/>
        <w:rPr>
          <w:rFonts w:ascii="Arial" w:hAnsi="Arial" w:cs="Arial"/>
          <w:b/>
          <w:szCs w:val="24"/>
        </w:rPr>
      </w:pPr>
    </w:p>
    <w:p w14:paraId="23DE1AE9" w14:textId="77777777" w:rsidR="001267C8" w:rsidRPr="00EC48D1" w:rsidRDefault="001267C8" w:rsidP="001267C8">
      <w:pPr>
        <w:jc w:val="center"/>
        <w:rPr>
          <w:rFonts w:ascii="Arial" w:hAnsi="Arial" w:cs="Arial"/>
          <w:b/>
          <w:szCs w:val="24"/>
        </w:rPr>
      </w:pPr>
      <w:r w:rsidRPr="00EC48D1">
        <w:rPr>
          <w:rFonts w:ascii="Arial" w:hAnsi="Arial" w:cs="Arial"/>
          <w:b/>
          <w:szCs w:val="24"/>
        </w:rPr>
        <w:t>ΨΗΦΙΣΜΑ</w:t>
      </w:r>
    </w:p>
    <w:p w14:paraId="1ABB2182" w14:textId="77777777" w:rsidR="001267C8" w:rsidRPr="00EC48D1" w:rsidRDefault="001267C8" w:rsidP="001267C8">
      <w:pPr>
        <w:rPr>
          <w:rFonts w:ascii="Arial" w:hAnsi="Arial" w:cs="Arial"/>
          <w:szCs w:val="24"/>
        </w:rPr>
      </w:pPr>
    </w:p>
    <w:p w14:paraId="180128EF" w14:textId="12461077" w:rsidR="001267C8" w:rsidRDefault="001267C8" w:rsidP="001267C8">
      <w:pPr>
        <w:pStyle w:val="aa"/>
        <w:ind w:left="120" w:right="115" w:firstLine="360"/>
        <w:jc w:val="both"/>
        <w:rPr>
          <w:b/>
          <w:bCs/>
          <w:lang w:val="el-GR"/>
        </w:rPr>
      </w:pPr>
      <w:r>
        <w:rPr>
          <w:lang w:val="el-GR"/>
        </w:rPr>
        <w:t xml:space="preserve">Με μεγάλη θλίψη πληροφορηθήκαμε την είδηση του απροσδόκητου θανάτου του αγαπημένου συναδέλφου και μέλους του ΤΕΕ Τμήματος Ανατολικής Κρήτης </w:t>
      </w:r>
      <w:r>
        <w:rPr>
          <w:b/>
          <w:bCs/>
          <w:lang w:val="el-GR"/>
        </w:rPr>
        <w:t>ΜΑΝΩΛΗ ΣΩΜΑΡΑΚΗ</w:t>
      </w:r>
      <w:r w:rsidRPr="003031A4">
        <w:rPr>
          <w:b/>
          <w:bCs/>
          <w:lang w:val="el-GR"/>
        </w:rPr>
        <w:t xml:space="preserve">, </w:t>
      </w:r>
      <w:r>
        <w:rPr>
          <w:b/>
          <w:bCs/>
          <w:lang w:val="el-GR"/>
        </w:rPr>
        <w:t>Πολιτικού</w:t>
      </w:r>
      <w:r w:rsidRPr="003031A4">
        <w:rPr>
          <w:b/>
          <w:bCs/>
          <w:lang w:val="el-GR"/>
        </w:rPr>
        <w:t xml:space="preserve"> Μηχανικού. </w:t>
      </w:r>
      <w:r>
        <w:rPr>
          <w:b/>
          <w:bCs/>
          <w:lang w:val="el-GR"/>
        </w:rPr>
        <w:t>Τα μέλη της Δ.Ε. του ΤΕΕΤΑΚ βαθύτατα συγκινημένοι από την μεγάλη απώλεια τ</w:t>
      </w:r>
      <w:r w:rsidR="002134D4">
        <w:rPr>
          <w:b/>
          <w:bCs/>
          <w:lang w:val="el-GR"/>
        </w:rPr>
        <w:t>ου</w:t>
      </w:r>
      <w:r>
        <w:rPr>
          <w:b/>
          <w:bCs/>
          <w:lang w:val="el-GR"/>
        </w:rPr>
        <w:t xml:space="preserve"> εκλεκτού συναδέλφου αποφάσισαν τα παρακάτω:</w:t>
      </w:r>
    </w:p>
    <w:p w14:paraId="7F8C0ED8" w14:textId="77777777" w:rsidR="001267C8" w:rsidRPr="00EC48D1" w:rsidRDefault="001267C8" w:rsidP="001267C8">
      <w:pPr>
        <w:pStyle w:val="aa"/>
        <w:spacing w:before="5"/>
        <w:jc w:val="both"/>
      </w:pPr>
    </w:p>
    <w:p w14:paraId="3B22733F" w14:textId="77777777" w:rsidR="001267C8" w:rsidRPr="00EC48D1" w:rsidRDefault="001267C8" w:rsidP="001267C8">
      <w:pPr>
        <w:pStyle w:val="a6"/>
        <w:numPr>
          <w:ilvl w:val="0"/>
          <w:numId w:val="1"/>
        </w:numPr>
        <w:tabs>
          <w:tab w:val="left" w:pos="839"/>
          <w:tab w:val="left" w:pos="840"/>
        </w:tabs>
        <w:overflowPunct/>
        <w:adjustRightInd/>
        <w:spacing w:before="1" w:line="293" w:lineRule="exact"/>
        <w:contextualSpacing w:val="0"/>
        <w:jc w:val="both"/>
        <w:textAlignment w:val="auto"/>
        <w:rPr>
          <w:rFonts w:ascii="Arial" w:hAnsi="Arial" w:cs="Arial"/>
          <w:szCs w:val="24"/>
        </w:rPr>
      </w:pPr>
      <w:r w:rsidRPr="00EC48D1">
        <w:rPr>
          <w:rFonts w:ascii="Arial" w:hAnsi="Arial" w:cs="Arial"/>
          <w:szCs w:val="24"/>
        </w:rPr>
        <w:t>Να εκδοθεί σχετικό</w:t>
      </w:r>
      <w:r w:rsidRPr="00EC48D1">
        <w:rPr>
          <w:rFonts w:ascii="Arial" w:hAnsi="Arial" w:cs="Arial"/>
          <w:spacing w:val="1"/>
          <w:szCs w:val="24"/>
        </w:rPr>
        <w:t xml:space="preserve"> </w:t>
      </w:r>
      <w:r w:rsidRPr="00EC48D1">
        <w:rPr>
          <w:rFonts w:ascii="Arial" w:hAnsi="Arial" w:cs="Arial"/>
          <w:szCs w:val="24"/>
        </w:rPr>
        <w:t>ψήφισμα,</w:t>
      </w:r>
    </w:p>
    <w:p w14:paraId="33AC1E9D" w14:textId="77777777" w:rsidR="001267C8" w:rsidRDefault="001267C8" w:rsidP="001267C8">
      <w:pPr>
        <w:pStyle w:val="a6"/>
        <w:numPr>
          <w:ilvl w:val="0"/>
          <w:numId w:val="1"/>
        </w:numPr>
        <w:tabs>
          <w:tab w:val="left" w:pos="839"/>
          <w:tab w:val="left" w:pos="840"/>
        </w:tabs>
        <w:overflowPunct/>
        <w:adjustRightInd/>
        <w:spacing w:line="292" w:lineRule="exact"/>
        <w:contextualSpacing w:val="0"/>
        <w:jc w:val="both"/>
        <w:textAlignment w:val="auto"/>
        <w:rPr>
          <w:rFonts w:ascii="Arial" w:hAnsi="Arial" w:cs="Arial"/>
          <w:szCs w:val="24"/>
        </w:rPr>
      </w:pPr>
      <w:r w:rsidRPr="00EC48D1">
        <w:rPr>
          <w:rFonts w:ascii="Arial" w:hAnsi="Arial" w:cs="Arial"/>
          <w:szCs w:val="24"/>
        </w:rPr>
        <w:t>Να αποσταλεί συλλυπητήρια επιστολή στην οικογένειά</w:t>
      </w:r>
      <w:r w:rsidRPr="00EC48D1">
        <w:rPr>
          <w:rFonts w:ascii="Arial" w:hAnsi="Arial" w:cs="Arial"/>
          <w:spacing w:val="-11"/>
          <w:szCs w:val="24"/>
        </w:rPr>
        <w:t xml:space="preserve"> </w:t>
      </w:r>
      <w:r w:rsidRPr="00EC48D1">
        <w:rPr>
          <w:rFonts w:ascii="Arial" w:hAnsi="Arial" w:cs="Arial"/>
          <w:szCs w:val="24"/>
        </w:rPr>
        <w:t>του,</w:t>
      </w:r>
    </w:p>
    <w:p w14:paraId="6D1F47FF" w14:textId="77777777" w:rsidR="001267C8" w:rsidRPr="00453E92" w:rsidRDefault="001267C8" w:rsidP="001267C8">
      <w:pPr>
        <w:pStyle w:val="a6"/>
        <w:numPr>
          <w:ilvl w:val="0"/>
          <w:numId w:val="1"/>
        </w:numPr>
        <w:tabs>
          <w:tab w:val="left" w:pos="839"/>
          <w:tab w:val="left" w:pos="840"/>
        </w:tabs>
        <w:overflowPunct/>
        <w:adjustRightInd/>
        <w:spacing w:line="292" w:lineRule="exact"/>
        <w:contextualSpacing w:val="0"/>
        <w:jc w:val="both"/>
        <w:textAlignment w:val="auto"/>
        <w:rPr>
          <w:rFonts w:ascii="Arial" w:hAnsi="Arial" w:cs="Arial"/>
          <w:szCs w:val="24"/>
        </w:rPr>
      </w:pPr>
      <w:r w:rsidRPr="00453E92">
        <w:rPr>
          <w:rFonts w:ascii="Arial" w:hAnsi="Arial" w:cs="Arial"/>
          <w:szCs w:val="24"/>
        </w:rPr>
        <w:t>Να παραστεί η Δ.Ε. στη νεκρώσιμη ακολουθία,</w:t>
      </w:r>
    </w:p>
    <w:p w14:paraId="6419EF1B" w14:textId="77777777" w:rsidR="001267C8" w:rsidRPr="00453E92" w:rsidRDefault="001267C8" w:rsidP="001267C8">
      <w:pPr>
        <w:pStyle w:val="a6"/>
        <w:numPr>
          <w:ilvl w:val="0"/>
          <w:numId w:val="1"/>
        </w:numPr>
        <w:tabs>
          <w:tab w:val="left" w:pos="839"/>
          <w:tab w:val="left" w:pos="840"/>
        </w:tabs>
        <w:overflowPunct/>
        <w:adjustRightInd/>
        <w:spacing w:line="292" w:lineRule="exact"/>
        <w:contextualSpacing w:val="0"/>
        <w:jc w:val="both"/>
        <w:textAlignment w:val="auto"/>
        <w:rPr>
          <w:rFonts w:ascii="Arial" w:hAnsi="Arial" w:cs="Arial"/>
          <w:szCs w:val="24"/>
        </w:rPr>
      </w:pPr>
      <w:r w:rsidRPr="00453E92">
        <w:rPr>
          <w:rFonts w:ascii="Arial" w:hAnsi="Arial" w:cs="Arial"/>
          <w:szCs w:val="24"/>
        </w:rPr>
        <w:t>Να καταθέσει το ποσό των 50,00 € στο ίδρυμα «</w:t>
      </w:r>
      <w:r w:rsidRPr="00D85E8E">
        <w:rPr>
          <w:rFonts w:ascii="Arial" w:hAnsi="Arial" w:cs="Arial"/>
          <w:szCs w:val="24"/>
        </w:rPr>
        <w:t>Ροδαυγή</w:t>
      </w:r>
      <w:r w:rsidRPr="00453E92">
        <w:rPr>
          <w:rFonts w:ascii="Arial" w:hAnsi="Arial" w:cs="Arial"/>
          <w:szCs w:val="24"/>
        </w:rPr>
        <w:t>»,</w:t>
      </w:r>
    </w:p>
    <w:p w14:paraId="51F6C72F" w14:textId="77777777" w:rsidR="001267C8" w:rsidRDefault="001267C8" w:rsidP="001267C8">
      <w:pPr>
        <w:pStyle w:val="aa"/>
        <w:spacing w:before="2"/>
        <w:ind w:left="120"/>
        <w:jc w:val="both"/>
        <w:rPr>
          <w:lang w:val="el-GR"/>
        </w:rPr>
      </w:pPr>
    </w:p>
    <w:p w14:paraId="034430E4" w14:textId="41C5E65C" w:rsidR="001267C8" w:rsidRDefault="001267C8" w:rsidP="001267C8">
      <w:pPr>
        <w:pStyle w:val="aa"/>
        <w:spacing w:before="2"/>
        <w:ind w:left="120"/>
        <w:jc w:val="both"/>
        <w:rPr>
          <w:lang w:val="el-GR"/>
        </w:rPr>
      </w:pPr>
      <w:r>
        <w:rPr>
          <w:lang w:val="el-GR"/>
        </w:rPr>
        <w:t>εκφράζοντας τα βαθύτερα αισθήματα του κλάδου των μηχανικών στο στενό οικογενειακό και φιλικό τ</w:t>
      </w:r>
      <w:r w:rsidR="002B26C6">
        <w:rPr>
          <w:lang w:val="el-GR"/>
        </w:rPr>
        <w:t>ου</w:t>
      </w:r>
      <w:r>
        <w:rPr>
          <w:lang w:val="el-GR"/>
        </w:rPr>
        <w:t xml:space="preserve"> περιβάλλον.</w:t>
      </w:r>
    </w:p>
    <w:p w14:paraId="6A1453FF" w14:textId="77777777" w:rsidR="001267C8" w:rsidRPr="00206415" w:rsidRDefault="001267C8" w:rsidP="001267C8">
      <w:pPr>
        <w:widowControl/>
        <w:overflowPunct/>
        <w:autoSpaceDE/>
        <w:autoSpaceDN/>
        <w:adjustRightInd/>
        <w:spacing w:after="160"/>
        <w:jc w:val="both"/>
        <w:textAlignment w:val="auto"/>
        <w:rPr>
          <w:rFonts w:ascii="Arial" w:eastAsia="Calibri" w:hAnsi="Arial" w:cs="Arial"/>
          <w:szCs w:val="24"/>
          <w:lang w:eastAsia="en-US"/>
        </w:rPr>
      </w:pPr>
      <w:r w:rsidRPr="00206415">
        <w:rPr>
          <w:rFonts w:ascii="Arial" w:eastAsia="Calibri" w:hAnsi="Arial" w:cs="Arial"/>
          <w:szCs w:val="24"/>
          <w:lang w:eastAsia="en-US"/>
        </w:rPr>
        <w:t>Ο Μανώλης Σωμαράκης, γεννημένος στο Ηράκλειο το 1945, σπούδασε Πολιτικός Μηχανικός στο Αριστοτέλειο Πανεπιστήμιο Θεσσαλονίκης και από το 1973 διακρίθηκε ως ελεύθερος επαγγελματίας. Το 1979 ίδρυσε μαζί με τη σύζυγό του, αρχιτέκτονα Τάνια Σαράντου, την εταιρεία «ΣΩΜΑΡΑΚΗΣ</w:t>
      </w:r>
      <w:r w:rsidRPr="00206415">
        <w:rPr>
          <w:rFonts w:ascii="Cambria Math" w:eastAsia="Calibri" w:hAnsi="Cambria Math" w:cs="Cambria Math"/>
          <w:szCs w:val="24"/>
          <w:lang w:eastAsia="en-US"/>
        </w:rPr>
        <w:t>‑</w:t>
      </w:r>
      <w:r w:rsidRPr="00206415">
        <w:rPr>
          <w:rFonts w:ascii="Arial" w:eastAsia="Calibri" w:hAnsi="Arial" w:cs="Arial"/>
          <w:szCs w:val="24"/>
          <w:lang w:eastAsia="en-US"/>
        </w:rPr>
        <w:t>ΣΑΡΑΝΤΟΥ Ο.Ε.», η οποία ανέπτυξε αξιοσέβαστο έργο στον χώρο των κατασκευών και των μελετών κτιριακών έργων. Δίδαξε με το παράδειγμά του ήθος και επιστημονική συνέπεια στον τεχνικό κόσμο της Κρήτης.</w:t>
      </w:r>
    </w:p>
    <w:p w14:paraId="28E74E2F" w14:textId="77777777" w:rsidR="001267C8" w:rsidRPr="00206415" w:rsidRDefault="001267C8" w:rsidP="001267C8">
      <w:pPr>
        <w:widowControl/>
        <w:overflowPunct/>
        <w:autoSpaceDE/>
        <w:autoSpaceDN/>
        <w:adjustRightInd/>
        <w:spacing w:after="160"/>
        <w:jc w:val="both"/>
        <w:textAlignment w:val="auto"/>
        <w:rPr>
          <w:rFonts w:ascii="Arial" w:eastAsia="Calibri" w:hAnsi="Arial" w:cs="Arial"/>
          <w:szCs w:val="24"/>
          <w:lang w:eastAsia="en-US"/>
        </w:rPr>
      </w:pPr>
      <w:r w:rsidRPr="00206415">
        <w:rPr>
          <w:rFonts w:ascii="Arial" w:eastAsia="Calibri" w:hAnsi="Arial" w:cs="Arial"/>
          <w:szCs w:val="24"/>
          <w:lang w:eastAsia="en-US"/>
        </w:rPr>
        <w:t>Από τις αρχές της δεκαετίας του 1970 ανέπτυξε έντονη κοινωνική και αυτοδιοικητική δράση. Στο ΤΕΕ</w:t>
      </w:r>
      <w:r w:rsidRPr="00206415">
        <w:rPr>
          <w:rFonts w:ascii="Cambria Math" w:eastAsia="Calibri" w:hAnsi="Cambria Math" w:cs="Cambria Math"/>
          <w:szCs w:val="24"/>
          <w:lang w:eastAsia="en-US"/>
        </w:rPr>
        <w:t>/</w:t>
      </w:r>
      <w:r w:rsidRPr="00206415">
        <w:rPr>
          <w:rFonts w:ascii="Arial" w:eastAsia="Calibri" w:hAnsi="Arial" w:cs="Arial"/>
          <w:szCs w:val="24"/>
          <w:lang w:eastAsia="en-US"/>
        </w:rPr>
        <w:t>ΤΑΚ υπηρέτησε ως επικεφαλής της ανεξάρτητης παράταξης «ΟΜΑΔΑ ΜΗΧΑΝΙΚΩΝ», αναδείχθηκε σε Πρόεδρο του Συνεταιρισμού Μηχανικών του νομού Ηρακλείου και του Συλλόγου Μηχανικών Ελευθέρων Επαγγελματιών. Υπήρξε μέλος της Αντιπροσωπείας του Τμήματος και εκπρόσωπος σε επιτροπές του ΤΕΕ. Παράλληλα, διετέλεσε ενεργό μέλος της δημοτικής ζωής του Ηρακλείου, συμμετέχοντας σε επιτροπές του Πολιτιστικού Κέντρου, στη ΔΕΠΤΑΗ αλλά και στην Επιτροπή Κυκλοφορίας. Ως ιδρυτικό μέλος της συλλογικότητας «Ηράκλεια Πρωτοβουλία», εργάστηκε για την ανάπτυξη της πόλης και τη συμμετοχή των πολιτών. Η προσφορά του στον εθελοντισμό είναι επίσης αξιοσημείωτη ως μέλος και πρόεδρος της «Ελληνικής Ομάδας Διάσωσης Ηρακλείου», καθώς και ως εκπαιδευμένος εθελοντής πυροσβέστης, υπηρέτησε με θάρρος την κοινότητα.</w:t>
      </w:r>
    </w:p>
    <w:p w14:paraId="7623FAD4" w14:textId="77777777" w:rsidR="001267C8" w:rsidRPr="001267C8" w:rsidRDefault="001267C8" w:rsidP="001267C8">
      <w:pPr>
        <w:widowControl/>
        <w:overflowPunct/>
        <w:autoSpaceDE/>
        <w:autoSpaceDN/>
        <w:adjustRightInd/>
        <w:spacing w:after="160"/>
        <w:jc w:val="both"/>
        <w:textAlignment w:val="auto"/>
        <w:rPr>
          <w:rFonts w:ascii="Arial" w:eastAsia="Calibri" w:hAnsi="Arial" w:cs="Arial"/>
          <w:szCs w:val="24"/>
          <w:lang w:eastAsia="en-US"/>
        </w:rPr>
      </w:pPr>
      <w:r w:rsidRPr="00206415">
        <w:rPr>
          <w:rFonts w:ascii="Arial" w:eastAsia="Calibri" w:hAnsi="Arial" w:cs="Arial"/>
          <w:szCs w:val="24"/>
          <w:lang w:eastAsia="en-US"/>
        </w:rPr>
        <w:t xml:space="preserve">Με σεβασμό στη μνήμη του, </w:t>
      </w:r>
      <w:r>
        <w:rPr>
          <w:rFonts w:ascii="Arial" w:eastAsia="Calibri" w:hAnsi="Arial" w:cs="Arial"/>
          <w:szCs w:val="24"/>
          <w:lang w:eastAsia="en-US"/>
        </w:rPr>
        <w:t>η Δ.Ε.</w:t>
      </w:r>
      <w:r w:rsidRPr="00206415">
        <w:rPr>
          <w:rFonts w:ascii="Arial" w:eastAsia="Calibri" w:hAnsi="Arial" w:cs="Arial"/>
          <w:szCs w:val="24"/>
          <w:lang w:eastAsia="en-US"/>
        </w:rPr>
        <w:t xml:space="preserve"> ΤΕΕ/ΤΑΚ επισημαίνει τη συνεισφορά του τόσο στον τεχνικό κλάδο όσο και στην κοινωνία. Ο συνάδελφος υπηρέτησε το κοινό καλό με </w:t>
      </w:r>
      <w:r w:rsidRPr="00206415">
        <w:rPr>
          <w:rFonts w:ascii="Arial" w:eastAsia="Calibri" w:hAnsi="Arial" w:cs="Arial"/>
          <w:szCs w:val="24"/>
          <w:lang w:eastAsia="en-US"/>
        </w:rPr>
        <w:lastRenderedPageBreak/>
        <w:t>ακεραιότητα, σεβασμό και μακροχρόνια δέσμευση στην ποιότητα, την επιστήμη και το κοινωνικό συμφέρον.</w:t>
      </w:r>
    </w:p>
    <w:p w14:paraId="5D5A8ADA" w14:textId="77777777" w:rsidR="001267C8" w:rsidRDefault="001267C8" w:rsidP="001267C8">
      <w:pPr>
        <w:widowControl/>
        <w:overflowPunct/>
        <w:autoSpaceDE/>
        <w:autoSpaceDN/>
        <w:adjustRightInd/>
        <w:spacing w:after="160"/>
        <w:jc w:val="both"/>
        <w:textAlignment w:val="auto"/>
        <w:rPr>
          <w:rFonts w:ascii="Arial" w:eastAsia="Calibri" w:hAnsi="Arial" w:cs="Arial"/>
          <w:szCs w:val="24"/>
          <w:lang w:eastAsia="en-US"/>
        </w:rPr>
      </w:pPr>
      <w:r w:rsidRPr="00206415">
        <w:rPr>
          <w:rFonts w:ascii="Arial" w:eastAsia="Calibri" w:hAnsi="Arial" w:cs="Arial"/>
          <w:szCs w:val="24"/>
          <w:lang w:eastAsia="en-US"/>
        </w:rPr>
        <w:t>Το Τμήμα Ανατολικής Κρήτης του ΤΕΕ αποφασίζει να στείλει τα θερμά του συλλυπητήρια στην οικογένεια του Μανώλη Σωμαράκη και δηλώνει ότι η προσωπικότητά του, το ήθος και το αίσθημα ευθύνης που χαρακτήριζε κάθε διάστασή της ζωής του, θα παραμείνουν φωτεινά παραδείγματα για τις νέες γενιές. Η μνήμη του θα τιμάται ως σύμβολο προσφοράς, ευθύνης και αποκέντρωσης.</w:t>
      </w:r>
    </w:p>
    <w:p w14:paraId="3822DA05" w14:textId="77777777" w:rsidR="002134D4" w:rsidRDefault="002134D4" w:rsidP="001267C8">
      <w:pPr>
        <w:widowControl/>
        <w:overflowPunct/>
        <w:autoSpaceDE/>
        <w:autoSpaceDN/>
        <w:adjustRightInd/>
        <w:spacing w:after="160"/>
        <w:jc w:val="both"/>
        <w:textAlignment w:val="auto"/>
        <w:rPr>
          <w:rFonts w:ascii="Arial" w:eastAsia="Calibri" w:hAnsi="Arial" w:cs="Arial"/>
          <w:szCs w:val="24"/>
          <w:lang w:eastAsia="en-US"/>
        </w:rPr>
      </w:pPr>
    </w:p>
    <w:p w14:paraId="66D9CC2F" w14:textId="77777777" w:rsidR="002134D4" w:rsidRDefault="002134D4" w:rsidP="001267C8">
      <w:pPr>
        <w:widowControl/>
        <w:overflowPunct/>
        <w:autoSpaceDE/>
        <w:autoSpaceDN/>
        <w:adjustRightInd/>
        <w:spacing w:after="160"/>
        <w:jc w:val="both"/>
        <w:textAlignment w:val="auto"/>
        <w:rPr>
          <w:rFonts w:ascii="Arial" w:eastAsia="Calibri" w:hAnsi="Arial" w:cs="Arial"/>
          <w:szCs w:val="24"/>
          <w:lang w:eastAsia="en-US"/>
        </w:rPr>
      </w:pPr>
    </w:p>
    <w:p w14:paraId="758DC65A" w14:textId="77777777" w:rsidR="001267C8" w:rsidRDefault="001267C8" w:rsidP="001267C8">
      <w:pPr>
        <w:pStyle w:val="aa"/>
        <w:ind w:left="2954" w:right="2954"/>
        <w:jc w:val="center"/>
        <w:rPr>
          <w:lang w:val="el-GR"/>
        </w:rPr>
      </w:pPr>
      <w:r w:rsidRPr="00EC48D1">
        <w:t xml:space="preserve">Για τη Δ.Ε. του ΤΕΕ/ΤΑΚ </w:t>
      </w:r>
    </w:p>
    <w:p w14:paraId="2BBB5F2C" w14:textId="77777777" w:rsidR="002134D4" w:rsidRPr="002134D4" w:rsidRDefault="002134D4" w:rsidP="001267C8">
      <w:pPr>
        <w:pStyle w:val="aa"/>
        <w:ind w:left="2954" w:right="2954"/>
        <w:jc w:val="center"/>
        <w:rPr>
          <w:lang w:val="el-GR"/>
        </w:rPr>
      </w:pPr>
    </w:p>
    <w:p w14:paraId="5AFF5FE2" w14:textId="77777777" w:rsidR="001267C8" w:rsidRDefault="001267C8" w:rsidP="001267C8">
      <w:pPr>
        <w:pStyle w:val="aa"/>
        <w:ind w:left="2880" w:right="2952"/>
        <w:jc w:val="center"/>
        <w:rPr>
          <w:lang w:val="el-GR"/>
        </w:rPr>
      </w:pPr>
      <w:r w:rsidRPr="00EC48D1">
        <w:t>Ο Πρόεδρος</w:t>
      </w:r>
    </w:p>
    <w:p w14:paraId="5FC49A03" w14:textId="77777777" w:rsidR="002134D4" w:rsidRPr="002134D4" w:rsidRDefault="002134D4" w:rsidP="001267C8">
      <w:pPr>
        <w:pStyle w:val="aa"/>
        <w:ind w:left="2880" w:right="2952"/>
        <w:jc w:val="center"/>
        <w:rPr>
          <w:lang w:val="el-GR"/>
        </w:rPr>
      </w:pPr>
    </w:p>
    <w:p w14:paraId="120E3E3E" w14:textId="77777777" w:rsidR="001267C8" w:rsidRPr="003223A4" w:rsidRDefault="001267C8" w:rsidP="001267C8">
      <w:pPr>
        <w:pStyle w:val="aa"/>
        <w:ind w:left="2880" w:right="2952"/>
        <w:jc w:val="center"/>
        <w:rPr>
          <w:lang w:val="el-GR"/>
        </w:rPr>
      </w:pPr>
      <w:r>
        <w:rPr>
          <w:lang w:val="el-GR"/>
        </w:rPr>
        <w:t xml:space="preserve">    Γεώργιος </w:t>
      </w:r>
      <w:r w:rsidRPr="00EC48D1">
        <w:t xml:space="preserve"> </w:t>
      </w:r>
      <w:r>
        <w:rPr>
          <w:lang w:val="el-GR"/>
        </w:rPr>
        <w:t>Ταβερναράκης</w:t>
      </w:r>
    </w:p>
    <w:p w14:paraId="5BADA3BA" w14:textId="77777777" w:rsidR="00C85EBE" w:rsidRDefault="00C85EBE"/>
    <w:p w14:paraId="579B5559" w14:textId="77777777" w:rsidR="002134D4" w:rsidRDefault="002134D4"/>
    <w:sectPr w:rsidR="002134D4" w:rsidSect="001267C8">
      <w:pgSz w:w="11907" w:h="16840"/>
      <w:pgMar w:top="1134" w:right="1134" w:bottom="1276" w:left="1276" w:header="72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36968"/>
    <w:multiLevelType w:val="hybridMultilevel"/>
    <w:tmpl w:val="15248666"/>
    <w:lvl w:ilvl="0" w:tplc="8F622AFE">
      <w:numFmt w:val="bullet"/>
      <w:lvlText w:val=""/>
      <w:lvlJc w:val="left"/>
      <w:pPr>
        <w:ind w:left="840" w:hanging="360"/>
      </w:pPr>
      <w:rPr>
        <w:rFonts w:ascii="Symbol" w:eastAsia="Symbol" w:hAnsi="Symbol" w:cs="Symbol" w:hint="default"/>
        <w:w w:val="100"/>
        <w:sz w:val="24"/>
        <w:szCs w:val="24"/>
        <w:lang w:val="el-GR" w:eastAsia="en-US" w:bidi="ar-SA"/>
      </w:rPr>
    </w:lvl>
    <w:lvl w:ilvl="1" w:tplc="B44C516A">
      <w:numFmt w:val="bullet"/>
      <w:lvlText w:val="•"/>
      <w:lvlJc w:val="left"/>
      <w:pPr>
        <w:ind w:left="1610" w:hanging="360"/>
      </w:pPr>
      <w:rPr>
        <w:rFonts w:hint="default"/>
        <w:lang w:val="el-GR" w:eastAsia="en-US" w:bidi="ar-SA"/>
      </w:rPr>
    </w:lvl>
    <w:lvl w:ilvl="2" w:tplc="BA18C032">
      <w:numFmt w:val="bullet"/>
      <w:lvlText w:val="•"/>
      <w:lvlJc w:val="left"/>
      <w:pPr>
        <w:ind w:left="2381" w:hanging="360"/>
      </w:pPr>
      <w:rPr>
        <w:rFonts w:hint="default"/>
        <w:lang w:val="el-GR" w:eastAsia="en-US" w:bidi="ar-SA"/>
      </w:rPr>
    </w:lvl>
    <w:lvl w:ilvl="3" w:tplc="E5DCAA54">
      <w:numFmt w:val="bullet"/>
      <w:lvlText w:val="•"/>
      <w:lvlJc w:val="left"/>
      <w:pPr>
        <w:ind w:left="3151" w:hanging="360"/>
      </w:pPr>
      <w:rPr>
        <w:rFonts w:hint="default"/>
        <w:lang w:val="el-GR" w:eastAsia="en-US" w:bidi="ar-SA"/>
      </w:rPr>
    </w:lvl>
    <w:lvl w:ilvl="4" w:tplc="D7406D80">
      <w:numFmt w:val="bullet"/>
      <w:lvlText w:val="•"/>
      <w:lvlJc w:val="left"/>
      <w:pPr>
        <w:ind w:left="3922" w:hanging="360"/>
      </w:pPr>
      <w:rPr>
        <w:rFonts w:hint="default"/>
        <w:lang w:val="el-GR" w:eastAsia="en-US" w:bidi="ar-SA"/>
      </w:rPr>
    </w:lvl>
    <w:lvl w:ilvl="5" w:tplc="26F614DA">
      <w:numFmt w:val="bullet"/>
      <w:lvlText w:val="•"/>
      <w:lvlJc w:val="left"/>
      <w:pPr>
        <w:ind w:left="4692" w:hanging="360"/>
      </w:pPr>
      <w:rPr>
        <w:rFonts w:hint="default"/>
        <w:lang w:val="el-GR" w:eastAsia="en-US" w:bidi="ar-SA"/>
      </w:rPr>
    </w:lvl>
    <w:lvl w:ilvl="6" w:tplc="74E84A8E">
      <w:numFmt w:val="bullet"/>
      <w:lvlText w:val="•"/>
      <w:lvlJc w:val="left"/>
      <w:pPr>
        <w:ind w:left="5463" w:hanging="360"/>
      </w:pPr>
      <w:rPr>
        <w:rFonts w:hint="default"/>
        <w:lang w:val="el-GR" w:eastAsia="en-US" w:bidi="ar-SA"/>
      </w:rPr>
    </w:lvl>
    <w:lvl w:ilvl="7" w:tplc="8444C53C">
      <w:numFmt w:val="bullet"/>
      <w:lvlText w:val="•"/>
      <w:lvlJc w:val="left"/>
      <w:pPr>
        <w:ind w:left="6233" w:hanging="360"/>
      </w:pPr>
      <w:rPr>
        <w:rFonts w:hint="default"/>
        <w:lang w:val="el-GR" w:eastAsia="en-US" w:bidi="ar-SA"/>
      </w:rPr>
    </w:lvl>
    <w:lvl w:ilvl="8" w:tplc="404C118A">
      <w:numFmt w:val="bullet"/>
      <w:lvlText w:val="•"/>
      <w:lvlJc w:val="left"/>
      <w:pPr>
        <w:ind w:left="7004" w:hanging="360"/>
      </w:pPr>
      <w:rPr>
        <w:rFonts w:hint="default"/>
        <w:lang w:val="el-GR" w:eastAsia="en-US" w:bidi="ar-SA"/>
      </w:rPr>
    </w:lvl>
  </w:abstractNum>
  <w:num w:numId="1" w16cid:durableId="114042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C8"/>
    <w:rsid w:val="001267C8"/>
    <w:rsid w:val="002134D4"/>
    <w:rsid w:val="002B26C6"/>
    <w:rsid w:val="003F5111"/>
    <w:rsid w:val="00722556"/>
    <w:rsid w:val="00BD58F7"/>
    <w:rsid w:val="00C43FD6"/>
    <w:rsid w:val="00C85EBE"/>
    <w:rsid w:val="00E15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F5BA"/>
  <w15:chartTrackingRefBased/>
  <w15:docId w15:val="{4B43E377-AF8E-8541-92A8-DDA52CE3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C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lang w:val="el-GR" w:eastAsia="el-GR"/>
      <w14:ligatures w14:val="none"/>
    </w:rPr>
  </w:style>
  <w:style w:type="paragraph" w:styleId="1">
    <w:name w:val="heading 1"/>
    <w:basedOn w:val="a"/>
    <w:next w:val="a"/>
    <w:link w:val="1Char"/>
    <w:uiPriority w:val="9"/>
    <w:qFormat/>
    <w:rsid w:val="00126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26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267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267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267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267C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67C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67C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67C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67C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267C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267C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267C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267C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267C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67C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67C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67C8"/>
    <w:rPr>
      <w:rFonts w:eastAsiaTheme="majorEastAsia" w:cstheme="majorBidi"/>
      <w:color w:val="272727" w:themeColor="text1" w:themeTint="D8"/>
    </w:rPr>
  </w:style>
  <w:style w:type="paragraph" w:styleId="a3">
    <w:name w:val="Title"/>
    <w:basedOn w:val="a"/>
    <w:next w:val="a"/>
    <w:link w:val="Char"/>
    <w:uiPriority w:val="10"/>
    <w:qFormat/>
    <w:rsid w:val="001267C8"/>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67C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67C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67C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67C8"/>
    <w:pPr>
      <w:spacing w:before="160"/>
      <w:jc w:val="center"/>
    </w:pPr>
    <w:rPr>
      <w:i/>
      <w:iCs/>
      <w:color w:val="404040" w:themeColor="text1" w:themeTint="BF"/>
    </w:rPr>
  </w:style>
  <w:style w:type="character" w:customStyle="1" w:styleId="Char1">
    <w:name w:val="Απόσπασμα Char"/>
    <w:basedOn w:val="a0"/>
    <w:link w:val="a5"/>
    <w:uiPriority w:val="29"/>
    <w:rsid w:val="001267C8"/>
    <w:rPr>
      <w:i/>
      <w:iCs/>
      <w:color w:val="404040" w:themeColor="text1" w:themeTint="BF"/>
    </w:rPr>
  </w:style>
  <w:style w:type="paragraph" w:styleId="a6">
    <w:name w:val="List Paragraph"/>
    <w:basedOn w:val="a"/>
    <w:uiPriority w:val="1"/>
    <w:qFormat/>
    <w:rsid w:val="001267C8"/>
    <w:pPr>
      <w:ind w:left="720"/>
      <w:contextualSpacing/>
    </w:pPr>
  </w:style>
  <w:style w:type="character" w:styleId="a7">
    <w:name w:val="Intense Emphasis"/>
    <w:basedOn w:val="a0"/>
    <w:uiPriority w:val="21"/>
    <w:qFormat/>
    <w:rsid w:val="001267C8"/>
    <w:rPr>
      <w:i/>
      <w:iCs/>
      <w:color w:val="0F4761" w:themeColor="accent1" w:themeShade="BF"/>
    </w:rPr>
  </w:style>
  <w:style w:type="paragraph" w:styleId="a8">
    <w:name w:val="Intense Quote"/>
    <w:basedOn w:val="a"/>
    <w:next w:val="a"/>
    <w:link w:val="Char2"/>
    <w:uiPriority w:val="30"/>
    <w:qFormat/>
    <w:rsid w:val="00126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267C8"/>
    <w:rPr>
      <w:i/>
      <w:iCs/>
      <w:color w:val="0F4761" w:themeColor="accent1" w:themeShade="BF"/>
    </w:rPr>
  </w:style>
  <w:style w:type="character" w:styleId="a9">
    <w:name w:val="Intense Reference"/>
    <w:basedOn w:val="a0"/>
    <w:uiPriority w:val="32"/>
    <w:qFormat/>
    <w:rsid w:val="001267C8"/>
    <w:rPr>
      <w:b/>
      <w:bCs/>
      <w:smallCaps/>
      <w:color w:val="0F4761" w:themeColor="accent1" w:themeShade="BF"/>
      <w:spacing w:val="5"/>
    </w:rPr>
  </w:style>
  <w:style w:type="character" w:styleId="-">
    <w:name w:val="Hyperlink"/>
    <w:rsid w:val="001267C8"/>
    <w:rPr>
      <w:color w:val="0000FF"/>
      <w:u w:val="single"/>
    </w:rPr>
  </w:style>
  <w:style w:type="paragraph" w:styleId="aa">
    <w:name w:val="Body Text"/>
    <w:basedOn w:val="a"/>
    <w:link w:val="Char3"/>
    <w:uiPriority w:val="1"/>
    <w:qFormat/>
    <w:rsid w:val="001267C8"/>
    <w:pPr>
      <w:overflowPunct/>
      <w:adjustRightInd/>
      <w:textAlignment w:val="auto"/>
    </w:pPr>
    <w:rPr>
      <w:rFonts w:ascii="Arial" w:eastAsia="Arial" w:hAnsi="Arial"/>
      <w:szCs w:val="24"/>
      <w:lang w:val="x-none" w:eastAsia="en-US"/>
    </w:rPr>
  </w:style>
  <w:style w:type="character" w:customStyle="1" w:styleId="Char3">
    <w:name w:val="Σώμα κειμένου Char"/>
    <w:basedOn w:val="a0"/>
    <w:link w:val="aa"/>
    <w:uiPriority w:val="1"/>
    <w:rsid w:val="001267C8"/>
    <w:rPr>
      <w:rFonts w:ascii="Arial" w:eastAsia="Arial" w:hAnsi="Arial"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etak@tee.gr"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Mpikakis</dc:creator>
  <cp:keywords/>
  <dc:description/>
  <cp:lastModifiedBy>nikos niktaris</cp:lastModifiedBy>
  <cp:revision>3</cp:revision>
  <dcterms:created xsi:type="dcterms:W3CDTF">2025-08-01T08:30:00Z</dcterms:created>
  <dcterms:modified xsi:type="dcterms:W3CDTF">2025-08-01T08:48:00Z</dcterms:modified>
</cp:coreProperties>
</file>